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0FA9" w14:textId="77777777" w:rsidR="001A1E92" w:rsidRPr="00042011" w:rsidRDefault="001A1E92" w:rsidP="001A1E92">
      <w:pPr>
        <w:autoSpaceDE w:val="0"/>
        <w:autoSpaceDN w:val="0"/>
        <w:adjustRightInd w:val="0"/>
        <w:spacing w:before="0" w:after="160" w:line="259" w:lineRule="auto"/>
        <w:jc w:val="center"/>
        <w:rPr>
          <w:rFonts w:cstheme="minorHAnsi"/>
          <w:b/>
          <w:bCs/>
          <w:color w:val="auto"/>
          <w:sz w:val="22"/>
          <w:szCs w:val="22"/>
          <w:lang w:val="en-GB"/>
        </w:rPr>
      </w:pPr>
    </w:p>
    <w:p w14:paraId="3C01C181" w14:textId="77777777" w:rsidR="001A1E92" w:rsidRPr="00042011" w:rsidRDefault="001A1E92" w:rsidP="001A1E92">
      <w:pPr>
        <w:autoSpaceDE w:val="0"/>
        <w:autoSpaceDN w:val="0"/>
        <w:adjustRightInd w:val="0"/>
        <w:spacing w:before="0" w:after="160" w:line="259" w:lineRule="auto"/>
        <w:jc w:val="center"/>
        <w:rPr>
          <w:rFonts w:cstheme="minorHAnsi"/>
          <w:color w:val="auto"/>
          <w:sz w:val="22"/>
          <w:szCs w:val="22"/>
          <w:lang w:val="en-GB"/>
        </w:rPr>
      </w:pPr>
    </w:p>
    <w:p w14:paraId="2A693620" w14:textId="77777777" w:rsidR="001A1E92" w:rsidRPr="00042011" w:rsidRDefault="001A1E92" w:rsidP="001A1E92">
      <w:pPr>
        <w:autoSpaceDE w:val="0"/>
        <w:autoSpaceDN w:val="0"/>
        <w:adjustRightInd w:val="0"/>
        <w:spacing w:before="0" w:after="160" w:line="259" w:lineRule="auto"/>
        <w:jc w:val="center"/>
        <w:rPr>
          <w:rFonts w:cstheme="minorHAnsi"/>
          <w:color w:val="auto"/>
          <w:sz w:val="22"/>
          <w:szCs w:val="22"/>
          <w:lang w:val="en-GB"/>
        </w:rPr>
      </w:pPr>
    </w:p>
    <w:p w14:paraId="40297B27" w14:textId="77777777" w:rsidR="00101DEF" w:rsidRDefault="00101DEF" w:rsidP="00252433">
      <w:pPr>
        <w:autoSpaceDE w:val="0"/>
        <w:autoSpaceDN w:val="0"/>
        <w:adjustRightInd w:val="0"/>
        <w:spacing w:before="0" w:after="160" w:line="259" w:lineRule="auto"/>
        <w:rPr>
          <w:rFonts w:eastAsiaTheme="minorEastAsia" w:cstheme="minorHAnsi"/>
          <w:b/>
          <w:bCs/>
          <w:color w:val="002060"/>
          <w:sz w:val="40"/>
          <w:szCs w:val="40"/>
          <w:lang w:val="en-GB"/>
        </w:rPr>
      </w:pPr>
    </w:p>
    <w:p w14:paraId="26BF47B9" w14:textId="50FACA23" w:rsidR="00252433" w:rsidRPr="00252433" w:rsidRDefault="00252433" w:rsidP="00252433">
      <w:pPr>
        <w:autoSpaceDE w:val="0"/>
        <w:autoSpaceDN w:val="0"/>
        <w:adjustRightInd w:val="0"/>
        <w:spacing w:before="0" w:after="160" w:line="259" w:lineRule="auto"/>
        <w:rPr>
          <w:rFonts w:eastAsiaTheme="minorEastAsia" w:cstheme="minorHAnsi"/>
          <w:b/>
          <w:bCs/>
          <w:color w:val="002060"/>
          <w:sz w:val="40"/>
          <w:szCs w:val="40"/>
          <w:lang w:val="en-GB"/>
        </w:rPr>
      </w:pPr>
      <w:r w:rsidRPr="00252433">
        <w:rPr>
          <w:rFonts w:eastAsiaTheme="minorEastAsia" w:cstheme="minorHAnsi"/>
          <w:b/>
          <w:bCs/>
          <w:color w:val="002060"/>
          <w:sz w:val="40"/>
          <w:szCs w:val="40"/>
          <w:lang w:val="en-GB"/>
        </w:rPr>
        <w:t xml:space="preserve">Scottish Women’s Institutes </w:t>
      </w:r>
    </w:p>
    <w:p w14:paraId="132F416D" w14:textId="795BD577" w:rsidR="00252433" w:rsidRPr="00252433" w:rsidRDefault="00252433" w:rsidP="00252433">
      <w:pPr>
        <w:autoSpaceDE w:val="0"/>
        <w:autoSpaceDN w:val="0"/>
        <w:adjustRightInd w:val="0"/>
        <w:spacing w:before="0" w:after="160" w:line="259" w:lineRule="auto"/>
        <w:rPr>
          <w:rFonts w:eastAsiaTheme="minorEastAsia" w:cstheme="minorHAnsi"/>
          <w:b/>
          <w:bCs/>
          <w:color w:val="002060"/>
          <w:sz w:val="40"/>
          <w:szCs w:val="40"/>
          <w:lang w:val="en-GB"/>
        </w:rPr>
      </w:pPr>
      <w:r>
        <w:rPr>
          <w:rFonts w:eastAsiaTheme="minorEastAsia" w:cstheme="minorHAnsi"/>
          <w:b/>
          <w:bCs/>
          <w:color w:val="002060"/>
          <w:sz w:val="40"/>
          <w:szCs w:val="40"/>
          <w:lang w:val="en-GB"/>
        </w:rPr>
        <w:t>Committee</w:t>
      </w:r>
      <w:r w:rsidRPr="00252433">
        <w:rPr>
          <w:rFonts w:eastAsiaTheme="minorEastAsia" w:cstheme="minorHAnsi"/>
          <w:b/>
          <w:bCs/>
          <w:color w:val="002060"/>
          <w:sz w:val="40"/>
          <w:szCs w:val="40"/>
          <w:lang w:val="en-GB"/>
        </w:rPr>
        <w:t xml:space="preserve"> Triennium Application Pack - 2026</w:t>
      </w:r>
    </w:p>
    <w:p w14:paraId="63BE0D69" w14:textId="68315284" w:rsidR="004D01F2" w:rsidRPr="00042011" w:rsidRDefault="004D01F2" w:rsidP="00042011">
      <w:pPr>
        <w:rPr>
          <w:rFonts w:cstheme="minorHAnsi"/>
          <w:color w:val="auto"/>
          <w:sz w:val="22"/>
          <w:szCs w:val="22"/>
          <w:lang w:val="en-GB"/>
        </w:rPr>
      </w:pPr>
      <w:r w:rsidRPr="00042011">
        <w:rPr>
          <w:rFonts w:cstheme="minorHAnsi"/>
          <w:color w:val="auto"/>
          <w:sz w:val="22"/>
          <w:szCs w:val="22"/>
          <w:lang w:val="en-GB"/>
        </w:rPr>
        <w:t xml:space="preserve">We are currently looking to </w:t>
      </w:r>
      <w:r w:rsidR="005B0926">
        <w:rPr>
          <w:rFonts w:cstheme="minorHAnsi"/>
          <w:color w:val="auto"/>
          <w:sz w:val="22"/>
          <w:szCs w:val="22"/>
          <w:lang w:val="en-GB"/>
        </w:rPr>
        <w:t>fill vacancies on</w:t>
      </w:r>
      <w:r w:rsidRPr="00042011">
        <w:rPr>
          <w:rFonts w:cstheme="minorHAnsi"/>
          <w:color w:val="auto"/>
          <w:sz w:val="22"/>
          <w:szCs w:val="22"/>
          <w:lang w:val="en-GB"/>
        </w:rPr>
        <w:t xml:space="preserve"> the following </w:t>
      </w:r>
      <w:r w:rsidR="004B1AC9">
        <w:rPr>
          <w:rFonts w:cstheme="minorHAnsi"/>
          <w:color w:val="auto"/>
          <w:sz w:val="22"/>
          <w:szCs w:val="22"/>
          <w:lang w:val="en-GB"/>
        </w:rPr>
        <w:t xml:space="preserve">National </w:t>
      </w:r>
      <w:r w:rsidR="005B0926">
        <w:rPr>
          <w:rFonts w:cstheme="minorHAnsi"/>
          <w:color w:val="auto"/>
          <w:sz w:val="22"/>
          <w:szCs w:val="22"/>
        </w:rPr>
        <w:t>committees:</w:t>
      </w:r>
    </w:p>
    <w:p w14:paraId="7E9C0C77" w14:textId="05B9DA9C" w:rsidR="005E632F" w:rsidRDefault="002B70F7" w:rsidP="76499E6D">
      <w:pPr>
        <w:pStyle w:val="ListParagraph"/>
        <w:numPr>
          <w:ilvl w:val="0"/>
          <w:numId w:val="4"/>
        </w:numPr>
        <w:rPr>
          <w:color w:val="auto"/>
          <w:sz w:val="22"/>
          <w:szCs w:val="22"/>
        </w:rPr>
      </w:pPr>
      <w:r w:rsidRPr="76499E6D">
        <w:rPr>
          <w:color w:val="auto"/>
          <w:sz w:val="22"/>
          <w:szCs w:val="22"/>
        </w:rPr>
        <w:t>Skills</w:t>
      </w:r>
      <w:r w:rsidR="004D01F2" w:rsidRPr="76499E6D">
        <w:rPr>
          <w:color w:val="auto"/>
          <w:sz w:val="22"/>
          <w:szCs w:val="22"/>
        </w:rPr>
        <w:t xml:space="preserve"> &amp;</w:t>
      </w:r>
      <w:r w:rsidRPr="76499E6D">
        <w:rPr>
          <w:color w:val="auto"/>
          <w:sz w:val="22"/>
          <w:szCs w:val="22"/>
        </w:rPr>
        <w:t xml:space="preserve"> Events</w:t>
      </w:r>
      <w:r w:rsidR="001A1E92" w:rsidRPr="76499E6D">
        <w:rPr>
          <w:color w:val="auto"/>
          <w:sz w:val="22"/>
          <w:szCs w:val="22"/>
        </w:rPr>
        <w:t xml:space="preserve"> Committee </w:t>
      </w:r>
    </w:p>
    <w:p w14:paraId="3E7A64FE" w14:textId="46044CF7" w:rsidR="00BC1365" w:rsidRPr="005E632F" w:rsidRDefault="005E632F" w:rsidP="76499E6D">
      <w:pPr>
        <w:pStyle w:val="ListParagraph"/>
        <w:numPr>
          <w:ilvl w:val="0"/>
          <w:numId w:val="4"/>
        </w:numPr>
        <w:rPr>
          <w:color w:val="auto"/>
          <w:sz w:val="22"/>
          <w:szCs w:val="22"/>
        </w:rPr>
      </w:pPr>
      <w:r w:rsidRPr="76499E6D">
        <w:rPr>
          <w:color w:val="auto"/>
          <w:sz w:val="22"/>
          <w:szCs w:val="22"/>
        </w:rPr>
        <w:t xml:space="preserve">Finance Committee </w:t>
      </w:r>
    </w:p>
    <w:p w14:paraId="2DD56B87" w14:textId="77777777" w:rsidR="00D0409A" w:rsidRPr="00D0409A" w:rsidRDefault="00D0409A" w:rsidP="00D0409A">
      <w:pPr>
        <w:tabs>
          <w:tab w:val="left" w:pos="360"/>
          <w:tab w:val="left" w:pos="720"/>
        </w:tabs>
        <w:autoSpaceDE w:val="0"/>
        <w:autoSpaceDN w:val="0"/>
        <w:adjustRightInd w:val="0"/>
        <w:spacing w:before="0" w:after="160" w:line="276" w:lineRule="auto"/>
        <w:rPr>
          <w:rFonts w:eastAsiaTheme="minorEastAsia" w:cstheme="minorHAnsi"/>
          <w:color w:val="000000" w:themeColor="text1"/>
          <w:sz w:val="22"/>
          <w:szCs w:val="22"/>
          <w:lang w:val="en-GB"/>
        </w:rPr>
      </w:pPr>
      <w:r w:rsidRPr="00D0409A">
        <w:rPr>
          <w:rFonts w:eastAsiaTheme="minorEastAsia" w:cstheme="minorHAnsi"/>
          <w:color w:val="000000" w:themeColor="text1"/>
          <w:sz w:val="22"/>
          <w:szCs w:val="22"/>
          <w:lang w:val="en-GB"/>
        </w:rPr>
        <w:t xml:space="preserve">Complete, sign and mark your application as private and confidential. Please email to </w:t>
      </w:r>
      <w:hyperlink r:id="rId11" w:history="1">
        <w:r w:rsidRPr="00D0409A">
          <w:rPr>
            <w:rFonts w:eastAsiaTheme="minorEastAsia" w:cstheme="minorHAnsi"/>
            <w:color w:val="000000" w:themeColor="text1"/>
            <w:sz w:val="22"/>
            <w:szCs w:val="22"/>
            <w:u w:val="single" w:color="0B4CB4"/>
            <w:lang w:val="en-GB"/>
          </w:rPr>
          <w:t>diane.cooper@theswi.org.uk</w:t>
        </w:r>
      </w:hyperlink>
      <w:r w:rsidRPr="00D0409A">
        <w:rPr>
          <w:rFonts w:eastAsiaTheme="minorEastAsia" w:cstheme="minorHAnsi"/>
          <w:color w:val="000000" w:themeColor="text1"/>
          <w:sz w:val="22"/>
          <w:szCs w:val="22"/>
          <w:lang w:val="en-GB"/>
        </w:rPr>
        <w:t xml:space="preserve"> or posted to SWI Central office, 1 Carmichael Place, Edinburgh EH6 5PH.</w:t>
      </w:r>
    </w:p>
    <w:p w14:paraId="551761D0" w14:textId="346A62B5" w:rsidR="00CF3950" w:rsidRPr="000643A2" w:rsidRDefault="00CF3950" w:rsidP="00CF3950">
      <w:pPr>
        <w:rPr>
          <w:b/>
          <w:bCs/>
          <w:color w:val="auto"/>
          <w:sz w:val="22"/>
          <w:szCs w:val="22"/>
          <w:lang w:val="en-GB"/>
        </w:rPr>
      </w:pPr>
      <w:r w:rsidRPr="00D0409A">
        <w:rPr>
          <w:color w:val="auto"/>
          <w:sz w:val="22"/>
          <w:szCs w:val="22"/>
          <w:lang w:val="en-GB"/>
        </w:rPr>
        <w:t>The closing date for applications is</w:t>
      </w:r>
      <w:r w:rsidRPr="000643A2">
        <w:rPr>
          <w:b/>
          <w:bCs/>
          <w:color w:val="auto"/>
          <w:sz w:val="22"/>
          <w:szCs w:val="22"/>
          <w:lang w:val="en-GB"/>
        </w:rPr>
        <w:t xml:space="preserve"> 27th February 2026</w:t>
      </w:r>
    </w:p>
    <w:p w14:paraId="4C8166FC" w14:textId="77777777" w:rsidR="00BC1365" w:rsidRPr="00042011" w:rsidRDefault="00BC1365" w:rsidP="00042011">
      <w:pPr>
        <w:rPr>
          <w:rFonts w:cstheme="minorHAnsi"/>
          <w:color w:val="auto"/>
          <w:sz w:val="22"/>
          <w:szCs w:val="22"/>
        </w:rPr>
      </w:pPr>
    </w:p>
    <w:p w14:paraId="1B58AFCF" w14:textId="77777777" w:rsidR="00CC6E83" w:rsidRPr="00042011" w:rsidRDefault="00CC6E83" w:rsidP="00042011">
      <w:pPr>
        <w:rPr>
          <w:rFonts w:cstheme="minorHAnsi"/>
          <w:color w:val="auto"/>
          <w:sz w:val="22"/>
          <w:szCs w:val="22"/>
        </w:rPr>
      </w:pPr>
    </w:p>
    <w:p w14:paraId="345D5F02" w14:textId="77777777" w:rsidR="00CC6E83" w:rsidRPr="00042011" w:rsidRDefault="00CC6E83" w:rsidP="00042011">
      <w:pPr>
        <w:rPr>
          <w:rFonts w:cstheme="minorHAnsi"/>
          <w:color w:val="auto"/>
          <w:sz w:val="22"/>
          <w:szCs w:val="22"/>
        </w:rPr>
      </w:pPr>
    </w:p>
    <w:p w14:paraId="7D129C26" w14:textId="77777777" w:rsidR="00AB792D" w:rsidRPr="00042011" w:rsidRDefault="00AB792D" w:rsidP="00042011">
      <w:pPr>
        <w:rPr>
          <w:rFonts w:cstheme="minorHAnsi"/>
          <w:color w:val="auto"/>
          <w:sz w:val="22"/>
          <w:szCs w:val="22"/>
        </w:rPr>
        <w:sectPr w:rsidR="00AB792D" w:rsidRPr="00042011" w:rsidSect="00903656">
          <w:footerReference w:type="even" r:id="rId12"/>
          <w:footerReference w:type="default" r:id="rId13"/>
          <w:headerReference w:type="first" r:id="rId14"/>
          <w:footerReference w:type="first" r:id="rId15"/>
          <w:pgSz w:w="11907" w:h="16839" w:code="9"/>
          <w:pgMar w:top="1901" w:right="1008" w:bottom="1440" w:left="1008" w:header="720" w:footer="432" w:gutter="0"/>
          <w:cols w:space="720"/>
          <w:titlePg/>
          <w:docGrid w:linePitch="360"/>
        </w:sectPr>
      </w:pPr>
    </w:p>
    <w:p w14:paraId="4DFD687F" w14:textId="77777777" w:rsidR="00CC6E83" w:rsidRPr="00042011" w:rsidRDefault="00CC6E83" w:rsidP="00042011">
      <w:pPr>
        <w:rPr>
          <w:rFonts w:cstheme="minorHAnsi"/>
          <w:color w:val="auto"/>
          <w:sz w:val="22"/>
          <w:szCs w:val="22"/>
        </w:rPr>
      </w:pPr>
    </w:p>
    <w:p w14:paraId="0D9EB25F" w14:textId="77777777" w:rsidR="00CC6E83" w:rsidRPr="00042011" w:rsidRDefault="00CC6E83" w:rsidP="00042011">
      <w:pPr>
        <w:rPr>
          <w:rFonts w:cstheme="minorHAnsi"/>
          <w:color w:val="auto"/>
          <w:sz w:val="22"/>
          <w:szCs w:val="22"/>
        </w:rPr>
      </w:pPr>
    </w:p>
    <w:p w14:paraId="1C2D9F03" w14:textId="77777777" w:rsidR="00CC6E83" w:rsidRPr="00042011" w:rsidRDefault="00CC6E83" w:rsidP="00042011">
      <w:pPr>
        <w:rPr>
          <w:rFonts w:cstheme="minorHAnsi"/>
          <w:color w:val="auto"/>
          <w:sz w:val="22"/>
          <w:szCs w:val="22"/>
        </w:rPr>
      </w:pPr>
    </w:p>
    <w:p w14:paraId="1D39E7EB" w14:textId="77777777" w:rsidR="00CC6E83" w:rsidRPr="00042011" w:rsidRDefault="00CC6E83" w:rsidP="00042011">
      <w:pPr>
        <w:rPr>
          <w:rFonts w:cstheme="minorHAnsi"/>
          <w:color w:val="auto"/>
          <w:sz w:val="22"/>
          <w:szCs w:val="22"/>
        </w:rPr>
      </w:pPr>
    </w:p>
    <w:p w14:paraId="022BFD10" w14:textId="65EDA501" w:rsidR="00252433" w:rsidRPr="003902C0" w:rsidRDefault="00252433" w:rsidP="00E84387">
      <w:pPr>
        <w:autoSpaceDE w:val="0"/>
        <w:autoSpaceDN w:val="0"/>
        <w:adjustRightInd w:val="0"/>
        <w:spacing w:before="0" w:after="160" w:line="600" w:lineRule="auto"/>
        <w:ind w:left="720" w:firstLine="720"/>
        <w:rPr>
          <w:rFonts w:eastAsiaTheme="minorEastAsia" w:cstheme="minorHAnsi"/>
          <w:b/>
          <w:bCs/>
          <w:color w:val="002060"/>
          <w:sz w:val="22"/>
          <w:szCs w:val="22"/>
          <w:lang w:val="en-GB"/>
        </w:rPr>
      </w:pPr>
      <w:bookmarkStart w:id="0" w:name="_Hlk202182377"/>
      <w:r w:rsidRPr="003902C0">
        <w:rPr>
          <w:rFonts w:eastAsiaTheme="minorEastAsia" w:cstheme="minorHAnsi"/>
          <w:b/>
          <w:bCs/>
          <w:color w:val="002060"/>
          <w:sz w:val="22"/>
          <w:szCs w:val="22"/>
          <w:lang w:val="en-GB"/>
        </w:rPr>
        <w:t>Contents</w:t>
      </w:r>
      <w:r w:rsidR="003902C0" w:rsidRPr="003902C0">
        <w:rPr>
          <w:rFonts w:eastAsiaTheme="minorEastAsia" w:cstheme="minorHAnsi"/>
          <w:b/>
          <w:bCs/>
          <w:color w:val="002060"/>
          <w:sz w:val="22"/>
          <w:szCs w:val="22"/>
          <w:lang w:val="en-GB"/>
        </w:rPr>
        <w:tab/>
      </w:r>
      <w:r w:rsidR="003902C0" w:rsidRPr="003902C0">
        <w:rPr>
          <w:rFonts w:eastAsiaTheme="minorEastAsia" w:cstheme="minorHAnsi"/>
          <w:b/>
          <w:bCs/>
          <w:color w:val="002060"/>
          <w:sz w:val="22"/>
          <w:szCs w:val="22"/>
          <w:lang w:val="en-GB"/>
        </w:rPr>
        <w:tab/>
      </w:r>
      <w:r w:rsidR="003902C0" w:rsidRPr="003902C0">
        <w:rPr>
          <w:rFonts w:eastAsiaTheme="minorEastAsia" w:cstheme="minorHAnsi"/>
          <w:b/>
          <w:bCs/>
          <w:color w:val="002060"/>
          <w:sz w:val="22"/>
          <w:szCs w:val="22"/>
          <w:lang w:val="en-GB"/>
        </w:rPr>
        <w:tab/>
      </w:r>
      <w:r w:rsidR="003902C0" w:rsidRPr="003902C0">
        <w:rPr>
          <w:rFonts w:eastAsiaTheme="minorEastAsia" w:cstheme="minorHAnsi"/>
          <w:b/>
          <w:bCs/>
          <w:color w:val="002060"/>
          <w:sz w:val="22"/>
          <w:szCs w:val="22"/>
          <w:lang w:val="en-GB"/>
        </w:rPr>
        <w:tab/>
      </w:r>
      <w:r w:rsidR="003902C0" w:rsidRPr="003902C0">
        <w:rPr>
          <w:rFonts w:eastAsiaTheme="minorEastAsia" w:cstheme="minorHAnsi"/>
          <w:b/>
          <w:bCs/>
          <w:color w:val="002060"/>
          <w:sz w:val="22"/>
          <w:szCs w:val="22"/>
          <w:lang w:val="en-GB"/>
        </w:rPr>
        <w:tab/>
      </w:r>
      <w:r w:rsidR="003902C0">
        <w:rPr>
          <w:rFonts w:eastAsiaTheme="minorEastAsia" w:cstheme="minorHAnsi"/>
          <w:b/>
          <w:bCs/>
          <w:color w:val="002060"/>
          <w:sz w:val="22"/>
          <w:szCs w:val="22"/>
          <w:lang w:val="en-GB"/>
        </w:rPr>
        <w:tab/>
      </w:r>
      <w:r w:rsidR="003902C0" w:rsidRPr="003902C0">
        <w:rPr>
          <w:rFonts w:eastAsiaTheme="minorEastAsia" w:cstheme="minorHAnsi"/>
          <w:b/>
          <w:bCs/>
          <w:color w:val="002060"/>
          <w:sz w:val="22"/>
          <w:szCs w:val="22"/>
          <w:lang w:val="en-GB"/>
        </w:rPr>
        <w:t>Section</w:t>
      </w:r>
    </w:p>
    <w:p w14:paraId="6C97FACB" w14:textId="6B9933A7" w:rsidR="00252433" w:rsidRPr="00252433" w:rsidRDefault="00252433" w:rsidP="00252433">
      <w:pPr>
        <w:autoSpaceDE w:val="0"/>
        <w:autoSpaceDN w:val="0"/>
        <w:adjustRightInd w:val="0"/>
        <w:spacing w:before="0" w:after="0" w:line="600" w:lineRule="auto"/>
        <w:ind w:left="1440"/>
        <w:contextualSpacing/>
        <w:rPr>
          <w:rFonts w:eastAsiaTheme="minorEastAsia" w:cstheme="minorHAnsi"/>
          <w:color w:val="auto"/>
          <w:sz w:val="22"/>
          <w:szCs w:val="22"/>
          <w:lang w:val="en-GB"/>
        </w:rPr>
      </w:pPr>
      <w:r w:rsidRPr="00252433">
        <w:rPr>
          <w:rFonts w:eastAsiaTheme="minorEastAsia" w:cstheme="minorHAnsi"/>
          <w:color w:val="auto"/>
          <w:sz w:val="22"/>
          <w:szCs w:val="22"/>
          <w:lang w:val="en-GB"/>
        </w:rPr>
        <w:t xml:space="preserve">Triennium process and timeline </w:t>
      </w:r>
      <w:r w:rsidRPr="00252433">
        <w:rPr>
          <w:rFonts w:eastAsiaTheme="minorEastAsia" w:cstheme="minorHAnsi"/>
          <w:color w:val="auto"/>
          <w:sz w:val="22"/>
          <w:szCs w:val="22"/>
          <w:lang w:val="en-GB"/>
        </w:rPr>
        <w:tab/>
      </w:r>
      <w:r w:rsidR="008B3403">
        <w:rPr>
          <w:rFonts w:eastAsiaTheme="minorEastAsia" w:cstheme="minorHAnsi"/>
          <w:color w:val="auto"/>
          <w:sz w:val="22"/>
          <w:szCs w:val="22"/>
          <w:lang w:val="en-GB"/>
        </w:rPr>
        <w:tab/>
      </w:r>
      <w:r w:rsidR="00E84387">
        <w:rPr>
          <w:rFonts w:eastAsiaTheme="minorEastAsia" w:cstheme="minorHAnsi"/>
          <w:color w:val="auto"/>
          <w:sz w:val="22"/>
          <w:szCs w:val="22"/>
          <w:lang w:val="en-GB"/>
        </w:rPr>
        <w:tab/>
      </w:r>
      <w:r w:rsidR="003902C0">
        <w:rPr>
          <w:rFonts w:eastAsiaTheme="minorEastAsia" w:cstheme="minorHAnsi"/>
          <w:color w:val="auto"/>
          <w:sz w:val="22"/>
          <w:szCs w:val="22"/>
          <w:lang w:val="en-GB"/>
        </w:rPr>
        <w:t>1</w:t>
      </w:r>
    </w:p>
    <w:p w14:paraId="486870A6" w14:textId="356BFC2B" w:rsidR="003902C0" w:rsidRDefault="003902C0" w:rsidP="003902C0">
      <w:pPr>
        <w:autoSpaceDE w:val="0"/>
        <w:autoSpaceDN w:val="0"/>
        <w:adjustRightInd w:val="0"/>
        <w:spacing w:before="0" w:after="0" w:line="600" w:lineRule="auto"/>
        <w:ind w:left="1440"/>
        <w:rPr>
          <w:rFonts w:eastAsiaTheme="minorEastAsia" w:cstheme="minorHAnsi"/>
          <w:color w:val="auto"/>
          <w:sz w:val="22"/>
          <w:szCs w:val="22"/>
          <w:lang w:val="en-GB"/>
        </w:rPr>
      </w:pPr>
      <w:r>
        <w:rPr>
          <w:rFonts w:eastAsiaTheme="minorEastAsia" w:cstheme="minorHAnsi"/>
          <w:color w:val="auto"/>
          <w:sz w:val="22"/>
          <w:szCs w:val="22"/>
          <w:lang w:val="en-GB"/>
        </w:rPr>
        <w:t xml:space="preserve">Introduction </w:t>
      </w:r>
      <w:r>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t>2</w:t>
      </w:r>
    </w:p>
    <w:p w14:paraId="657D3889" w14:textId="21F2E23B" w:rsidR="00252433" w:rsidRPr="00252433" w:rsidRDefault="00252433" w:rsidP="00252433">
      <w:pPr>
        <w:autoSpaceDE w:val="0"/>
        <w:autoSpaceDN w:val="0"/>
        <w:adjustRightInd w:val="0"/>
        <w:spacing w:before="0" w:after="0" w:line="600" w:lineRule="auto"/>
        <w:ind w:left="1440"/>
        <w:rPr>
          <w:rFonts w:eastAsiaTheme="minorEastAsia" w:cstheme="minorHAnsi"/>
          <w:color w:val="auto"/>
          <w:sz w:val="22"/>
          <w:szCs w:val="22"/>
          <w:lang w:val="en-GB"/>
        </w:rPr>
      </w:pPr>
      <w:r>
        <w:rPr>
          <w:rFonts w:eastAsiaTheme="minorEastAsia" w:cstheme="minorHAnsi"/>
          <w:color w:val="auto"/>
          <w:sz w:val="22"/>
          <w:szCs w:val="22"/>
        </w:rPr>
        <w:t xml:space="preserve">Skills &amp; Events Committee </w:t>
      </w:r>
      <w:r w:rsidR="00E84387">
        <w:rPr>
          <w:rFonts w:eastAsiaTheme="minorEastAsia" w:cstheme="minorHAnsi"/>
          <w:color w:val="auto"/>
          <w:sz w:val="22"/>
          <w:szCs w:val="22"/>
        </w:rPr>
        <w:t>- T</w:t>
      </w:r>
      <w:r>
        <w:rPr>
          <w:rFonts w:eastAsiaTheme="minorEastAsia" w:cstheme="minorHAnsi"/>
          <w:color w:val="auto"/>
          <w:sz w:val="22"/>
          <w:szCs w:val="22"/>
        </w:rPr>
        <w:t xml:space="preserve">erms of </w:t>
      </w:r>
      <w:r w:rsidR="00E84387">
        <w:rPr>
          <w:rFonts w:eastAsiaTheme="minorEastAsia" w:cstheme="minorHAnsi"/>
          <w:color w:val="auto"/>
          <w:sz w:val="22"/>
          <w:szCs w:val="22"/>
        </w:rPr>
        <w:t>R</w:t>
      </w:r>
      <w:r>
        <w:rPr>
          <w:rFonts w:eastAsiaTheme="minorEastAsia" w:cstheme="minorHAnsi"/>
          <w:color w:val="auto"/>
          <w:sz w:val="22"/>
          <w:szCs w:val="22"/>
        </w:rPr>
        <w:t>eference</w:t>
      </w:r>
      <w:r>
        <w:rPr>
          <w:rFonts w:eastAsiaTheme="minorEastAsia" w:cstheme="minorHAnsi"/>
          <w:color w:val="auto"/>
          <w:sz w:val="22"/>
          <w:szCs w:val="22"/>
        </w:rPr>
        <w:tab/>
      </w:r>
      <w:r w:rsidR="003902C0">
        <w:rPr>
          <w:rFonts w:eastAsiaTheme="minorEastAsia" w:cstheme="minorHAnsi"/>
          <w:color w:val="auto"/>
          <w:sz w:val="22"/>
          <w:szCs w:val="22"/>
        </w:rPr>
        <w:t>3</w:t>
      </w:r>
    </w:p>
    <w:p w14:paraId="1539E3CA" w14:textId="187F0B44" w:rsidR="003902C0" w:rsidRDefault="00252433" w:rsidP="00252433">
      <w:pPr>
        <w:autoSpaceDE w:val="0"/>
        <w:autoSpaceDN w:val="0"/>
        <w:adjustRightInd w:val="0"/>
        <w:spacing w:before="0" w:after="0" w:line="600" w:lineRule="auto"/>
        <w:ind w:left="1440"/>
        <w:rPr>
          <w:rFonts w:eastAsiaTheme="minorEastAsia" w:cstheme="minorHAnsi"/>
          <w:color w:val="auto"/>
          <w:sz w:val="22"/>
          <w:szCs w:val="22"/>
          <w:lang w:val="en-GB"/>
        </w:rPr>
      </w:pPr>
      <w:r>
        <w:rPr>
          <w:rFonts w:eastAsiaTheme="minorEastAsia" w:cstheme="minorHAnsi"/>
          <w:color w:val="auto"/>
          <w:sz w:val="22"/>
          <w:szCs w:val="22"/>
          <w:lang w:val="en-GB"/>
        </w:rPr>
        <w:t xml:space="preserve">Finance Committee </w:t>
      </w:r>
      <w:r w:rsidR="00E84387">
        <w:rPr>
          <w:rFonts w:eastAsiaTheme="minorEastAsia" w:cstheme="minorHAnsi"/>
          <w:color w:val="auto"/>
          <w:sz w:val="22"/>
          <w:szCs w:val="22"/>
          <w:lang w:val="en-GB"/>
        </w:rPr>
        <w:t xml:space="preserve">- </w:t>
      </w:r>
      <w:r w:rsidR="00E84387">
        <w:rPr>
          <w:rFonts w:eastAsiaTheme="minorEastAsia" w:cstheme="minorHAnsi"/>
          <w:color w:val="auto"/>
          <w:sz w:val="22"/>
          <w:szCs w:val="22"/>
        </w:rPr>
        <w:t>Te</w:t>
      </w:r>
      <w:r>
        <w:rPr>
          <w:rFonts w:eastAsiaTheme="minorEastAsia" w:cstheme="minorHAnsi"/>
          <w:color w:val="auto"/>
          <w:sz w:val="22"/>
          <w:szCs w:val="22"/>
        </w:rPr>
        <w:t xml:space="preserve">rms of </w:t>
      </w:r>
      <w:r w:rsidR="00E84387">
        <w:rPr>
          <w:rFonts w:eastAsiaTheme="minorEastAsia" w:cstheme="minorHAnsi"/>
          <w:color w:val="auto"/>
          <w:sz w:val="22"/>
          <w:szCs w:val="22"/>
        </w:rPr>
        <w:t>R</w:t>
      </w:r>
      <w:r>
        <w:rPr>
          <w:rFonts w:eastAsiaTheme="minorEastAsia" w:cstheme="minorHAnsi"/>
          <w:color w:val="auto"/>
          <w:sz w:val="22"/>
          <w:szCs w:val="22"/>
        </w:rPr>
        <w:t>eference</w:t>
      </w:r>
      <w:r w:rsidRPr="00252433">
        <w:rPr>
          <w:rFonts w:eastAsiaTheme="minorEastAsia" w:cstheme="minorHAnsi"/>
          <w:color w:val="auto"/>
          <w:sz w:val="22"/>
          <w:szCs w:val="22"/>
          <w:lang w:val="en-GB"/>
        </w:rPr>
        <w:tab/>
      </w:r>
      <w:r w:rsidR="003902C0">
        <w:rPr>
          <w:rFonts w:eastAsiaTheme="minorEastAsia" w:cstheme="minorHAnsi"/>
          <w:color w:val="auto"/>
          <w:sz w:val="22"/>
          <w:szCs w:val="22"/>
          <w:lang w:val="en-GB"/>
        </w:rPr>
        <w:tab/>
        <w:t>4</w:t>
      </w:r>
    </w:p>
    <w:p w14:paraId="0FEEC753" w14:textId="437752F5" w:rsidR="00252433" w:rsidRPr="00252433" w:rsidRDefault="003902C0" w:rsidP="00252433">
      <w:pPr>
        <w:autoSpaceDE w:val="0"/>
        <w:autoSpaceDN w:val="0"/>
        <w:adjustRightInd w:val="0"/>
        <w:spacing w:before="0" w:after="0" w:line="600" w:lineRule="auto"/>
        <w:ind w:left="1440"/>
        <w:rPr>
          <w:rFonts w:eastAsiaTheme="minorEastAsia" w:cstheme="minorHAnsi"/>
          <w:color w:val="auto"/>
          <w:sz w:val="22"/>
          <w:szCs w:val="22"/>
          <w:lang w:val="en-GB"/>
        </w:rPr>
      </w:pPr>
      <w:r>
        <w:rPr>
          <w:rFonts w:eastAsiaTheme="minorEastAsia" w:cstheme="minorHAnsi"/>
          <w:color w:val="auto"/>
          <w:sz w:val="22"/>
          <w:szCs w:val="22"/>
          <w:lang w:val="en-GB"/>
        </w:rPr>
        <w:t>Application Form</w:t>
      </w:r>
      <w:r w:rsidRPr="00252433">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t>5</w:t>
      </w:r>
      <w:r>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r>
      <w:r>
        <w:rPr>
          <w:rFonts w:eastAsiaTheme="minorEastAsia" w:cstheme="minorHAnsi"/>
          <w:color w:val="auto"/>
          <w:sz w:val="22"/>
          <w:szCs w:val="22"/>
          <w:lang w:val="en-GB"/>
        </w:rPr>
        <w:tab/>
      </w:r>
      <w:r w:rsidR="00252433" w:rsidRPr="00252433">
        <w:rPr>
          <w:rFonts w:eastAsiaTheme="minorEastAsia" w:cstheme="minorHAnsi"/>
          <w:color w:val="auto"/>
          <w:sz w:val="22"/>
          <w:szCs w:val="22"/>
          <w:lang w:val="en-GB"/>
        </w:rPr>
        <w:tab/>
      </w:r>
    </w:p>
    <w:bookmarkEnd w:id="0"/>
    <w:p w14:paraId="188052F2" w14:textId="41FC0006" w:rsidR="004D01F2" w:rsidRPr="004D01F2" w:rsidRDefault="004D01F2" w:rsidP="00042011">
      <w:pPr>
        <w:rPr>
          <w:rFonts w:cstheme="minorHAnsi"/>
          <w:color w:val="auto"/>
          <w:sz w:val="22"/>
          <w:szCs w:val="22"/>
          <w:lang w:val="en-GB"/>
        </w:rPr>
      </w:pPr>
    </w:p>
    <w:p w14:paraId="185DCB55" w14:textId="77777777" w:rsidR="00BC1365" w:rsidRPr="00042011" w:rsidRDefault="00BC1365" w:rsidP="00042011">
      <w:pPr>
        <w:rPr>
          <w:rFonts w:cstheme="minorHAnsi"/>
          <w:color w:val="auto"/>
          <w:sz w:val="22"/>
          <w:szCs w:val="22"/>
        </w:rPr>
      </w:pPr>
    </w:p>
    <w:p w14:paraId="614E2C35" w14:textId="77777777" w:rsidR="00AB792D" w:rsidRPr="00042011" w:rsidRDefault="00BC1365" w:rsidP="00042011">
      <w:pPr>
        <w:rPr>
          <w:rFonts w:cstheme="minorHAnsi"/>
          <w:color w:val="auto"/>
          <w:sz w:val="22"/>
          <w:szCs w:val="22"/>
        </w:rPr>
        <w:sectPr w:rsidR="00AB792D" w:rsidRPr="00042011" w:rsidSect="00903656">
          <w:pgSz w:w="11907" w:h="16839" w:code="9"/>
          <w:pgMar w:top="1901" w:right="1008" w:bottom="1440" w:left="1008" w:header="720" w:footer="432" w:gutter="0"/>
          <w:cols w:space="720"/>
          <w:titlePg/>
          <w:docGrid w:linePitch="360"/>
        </w:sectPr>
      </w:pPr>
      <w:r w:rsidRPr="00042011">
        <w:rPr>
          <w:rFonts w:cstheme="minorHAnsi"/>
          <w:color w:val="auto"/>
          <w:sz w:val="22"/>
          <w:szCs w:val="22"/>
        </w:rPr>
        <w:br w:type="page"/>
      </w:r>
    </w:p>
    <w:p w14:paraId="19791710" w14:textId="678F6ECF" w:rsidR="00252433" w:rsidRDefault="00FA13EE" w:rsidP="00252433">
      <w:pPr>
        <w:rPr>
          <w:rFonts w:eastAsiaTheme="minorEastAsia" w:cstheme="minorHAnsi"/>
          <w:b/>
          <w:bCs/>
          <w:color w:val="002060"/>
          <w:sz w:val="22"/>
          <w:szCs w:val="22"/>
          <w:lang w:val="en-GB"/>
        </w:rPr>
      </w:pPr>
      <w:r>
        <w:rPr>
          <w:rFonts w:eastAsiaTheme="minorEastAsia" w:cstheme="minorHAnsi"/>
          <w:b/>
          <w:bCs/>
          <w:color w:val="002060"/>
          <w:sz w:val="22"/>
          <w:szCs w:val="22"/>
          <w:lang w:val="en-GB"/>
        </w:rPr>
        <w:lastRenderedPageBreak/>
        <w:t xml:space="preserve">Section 1. </w:t>
      </w:r>
      <w:r w:rsidR="00252433" w:rsidRPr="00252433">
        <w:rPr>
          <w:rFonts w:eastAsiaTheme="minorEastAsia" w:cstheme="minorHAnsi"/>
          <w:b/>
          <w:bCs/>
          <w:color w:val="002060"/>
          <w:sz w:val="22"/>
          <w:szCs w:val="22"/>
          <w:lang w:val="en-GB"/>
        </w:rPr>
        <w:t xml:space="preserve">SWI Triennium process and timeline </w:t>
      </w:r>
    </w:p>
    <w:tbl>
      <w:tblPr>
        <w:tblW w:w="15996" w:type="dxa"/>
        <w:tblInd w:w="-426" w:type="dxa"/>
        <w:tblLook w:val="04A0" w:firstRow="1" w:lastRow="0" w:firstColumn="1" w:lastColumn="0" w:noHBand="0" w:noVBand="1"/>
      </w:tblPr>
      <w:tblGrid>
        <w:gridCol w:w="960"/>
        <w:gridCol w:w="1192"/>
        <w:gridCol w:w="993"/>
        <w:gridCol w:w="640"/>
        <w:gridCol w:w="278"/>
        <w:gridCol w:w="755"/>
        <w:gridCol w:w="819"/>
        <w:gridCol w:w="460"/>
        <w:gridCol w:w="460"/>
        <w:gridCol w:w="1740"/>
        <w:gridCol w:w="740"/>
        <w:gridCol w:w="940"/>
        <w:gridCol w:w="840"/>
        <w:gridCol w:w="560"/>
        <w:gridCol w:w="1540"/>
        <w:gridCol w:w="640"/>
        <w:gridCol w:w="1070"/>
        <w:gridCol w:w="960"/>
        <w:gridCol w:w="960"/>
      </w:tblGrid>
      <w:tr w:rsidR="00252433" w:rsidRPr="00252433" w14:paraId="0B009526" w14:textId="77777777" w:rsidTr="76499E6D">
        <w:trPr>
          <w:trHeight w:val="300"/>
        </w:trPr>
        <w:tc>
          <w:tcPr>
            <w:tcW w:w="960" w:type="dxa"/>
            <w:tcBorders>
              <w:top w:val="nil"/>
              <w:left w:val="nil"/>
              <w:bottom w:val="nil"/>
              <w:right w:val="nil"/>
            </w:tcBorders>
            <w:noWrap/>
            <w:vAlign w:val="bottom"/>
            <w:hideMark/>
          </w:tcPr>
          <w:p w14:paraId="6868344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0AB9E2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52DE334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161013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717917B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4D8F94C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60" w:type="dxa"/>
            <w:tcBorders>
              <w:top w:val="nil"/>
              <w:left w:val="nil"/>
              <w:bottom w:val="nil"/>
              <w:right w:val="nil"/>
            </w:tcBorders>
            <w:noWrap/>
            <w:vAlign w:val="bottom"/>
            <w:hideMark/>
          </w:tcPr>
          <w:p w14:paraId="184C8E1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4BF2AC8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37D1205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6CD2820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62D2E08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4EFD0F8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5D49C8D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72AAEAA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21F8B68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D7F12D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6F01911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A29511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E19B34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4E30836C" w14:textId="77777777" w:rsidTr="76499E6D">
        <w:trPr>
          <w:trHeight w:val="300"/>
        </w:trPr>
        <w:tc>
          <w:tcPr>
            <w:tcW w:w="960" w:type="dxa"/>
            <w:tcBorders>
              <w:top w:val="nil"/>
              <w:left w:val="nil"/>
              <w:bottom w:val="nil"/>
              <w:right w:val="nil"/>
            </w:tcBorders>
            <w:noWrap/>
            <w:vAlign w:val="bottom"/>
            <w:hideMark/>
          </w:tcPr>
          <w:p w14:paraId="3066962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tcBorders>
              <w:top w:val="single" w:sz="4" w:space="0" w:color="000000" w:themeColor="text1"/>
              <w:left w:val="single" w:sz="4" w:space="0" w:color="000000" w:themeColor="text1"/>
              <w:bottom w:val="nil"/>
              <w:right w:val="single" w:sz="4" w:space="0" w:color="000000" w:themeColor="text1"/>
            </w:tcBorders>
            <w:noWrap/>
            <w:vAlign w:val="bottom"/>
            <w:hideMark/>
          </w:tcPr>
          <w:p w14:paraId="6A9BAE69"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Oct/Nov/December 2025</w:t>
            </w:r>
          </w:p>
        </w:tc>
        <w:tc>
          <w:tcPr>
            <w:tcW w:w="640" w:type="dxa"/>
            <w:tcBorders>
              <w:top w:val="nil"/>
              <w:left w:val="nil"/>
              <w:bottom w:val="nil"/>
              <w:right w:val="nil"/>
            </w:tcBorders>
            <w:noWrap/>
            <w:vAlign w:val="bottom"/>
            <w:hideMark/>
          </w:tcPr>
          <w:p w14:paraId="717ED439"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266" w:type="dxa"/>
            <w:tcBorders>
              <w:top w:val="nil"/>
              <w:left w:val="nil"/>
              <w:bottom w:val="nil"/>
              <w:right w:val="nil"/>
            </w:tcBorders>
            <w:noWrap/>
            <w:vAlign w:val="bottom"/>
            <w:hideMark/>
          </w:tcPr>
          <w:p w14:paraId="29A085F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tcBorders>
              <w:top w:val="single" w:sz="4" w:space="0" w:color="000000" w:themeColor="text1"/>
              <w:left w:val="single" w:sz="4" w:space="0" w:color="000000" w:themeColor="text1"/>
              <w:bottom w:val="nil"/>
              <w:right w:val="single" w:sz="4" w:space="0" w:color="000000" w:themeColor="text1"/>
            </w:tcBorders>
            <w:noWrap/>
            <w:vAlign w:val="bottom"/>
            <w:hideMark/>
          </w:tcPr>
          <w:p w14:paraId="0E4141B6" w14:textId="77777777" w:rsidR="00252433" w:rsidRPr="00252433" w:rsidRDefault="00252433" w:rsidP="00252433">
            <w:pPr>
              <w:spacing w:before="0" w:after="0" w:line="240" w:lineRule="auto"/>
              <w:jc w:val="center"/>
              <w:rPr>
                <w:rFonts w:eastAsia="Times New Roman" w:cstheme="minorHAnsi"/>
                <w:b/>
                <w:bCs/>
                <w:color w:val="002060"/>
                <w:sz w:val="22"/>
                <w:szCs w:val="22"/>
                <w:lang w:val="en-GB" w:eastAsia="en-GB"/>
              </w:rPr>
            </w:pPr>
            <w:r w:rsidRPr="00252433">
              <w:rPr>
                <w:rFonts w:eastAsia="Times New Roman" w:cstheme="minorHAnsi"/>
                <w:b/>
                <w:bCs/>
                <w:color w:val="002060"/>
                <w:sz w:val="22"/>
                <w:szCs w:val="22"/>
                <w:lang w:val="en-GB" w:eastAsia="en-GB"/>
              </w:rPr>
              <w:t xml:space="preserve">January </w:t>
            </w:r>
          </w:p>
          <w:p w14:paraId="78828DD3"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2026</w:t>
            </w:r>
          </w:p>
        </w:tc>
        <w:tc>
          <w:tcPr>
            <w:tcW w:w="460" w:type="dxa"/>
            <w:tcBorders>
              <w:top w:val="nil"/>
              <w:left w:val="nil"/>
              <w:bottom w:val="nil"/>
              <w:right w:val="nil"/>
            </w:tcBorders>
            <w:noWrap/>
            <w:vAlign w:val="bottom"/>
            <w:hideMark/>
          </w:tcPr>
          <w:p w14:paraId="4387C606"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460" w:type="dxa"/>
            <w:tcBorders>
              <w:top w:val="nil"/>
              <w:left w:val="nil"/>
              <w:bottom w:val="nil"/>
              <w:right w:val="nil"/>
            </w:tcBorders>
            <w:noWrap/>
            <w:vAlign w:val="bottom"/>
            <w:hideMark/>
          </w:tcPr>
          <w:p w14:paraId="4AC49D16"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73CB24B7"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27th Feb</w:t>
            </w:r>
          </w:p>
        </w:tc>
        <w:tc>
          <w:tcPr>
            <w:tcW w:w="740" w:type="dxa"/>
            <w:tcBorders>
              <w:top w:val="nil"/>
              <w:left w:val="nil"/>
              <w:bottom w:val="nil"/>
              <w:right w:val="nil"/>
            </w:tcBorders>
            <w:noWrap/>
            <w:vAlign w:val="bottom"/>
            <w:hideMark/>
          </w:tcPr>
          <w:p w14:paraId="534C6482"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1780" w:type="dxa"/>
            <w:gridSpan w:val="2"/>
            <w:tcBorders>
              <w:top w:val="single" w:sz="4" w:space="0" w:color="000000" w:themeColor="text1"/>
              <w:left w:val="single" w:sz="4" w:space="0" w:color="000000" w:themeColor="text1"/>
              <w:bottom w:val="nil"/>
              <w:right w:val="single" w:sz="4" w:space="0" w:color="000000" w:themeColor="text1"/>
            </w:tcBorders>
            <w:noWrap/>
            <w:vAlign w:val="bottom"/>
            <w:hideMark/>
          </w:tcPr>
          <w:p w14:paraId="34B8BBF3"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Mid-March</w:t>
            </w:r>
          </w:p>
        </w:tc>
        <w:tc>
          <w:tcPr>
            <w:tcW w:w="560" w:type="dxa"/>
            <w:tcBorders>
              <w:top w:val="nil"/>
              <w:left w:val="nil"/>
              <w:bottom w:val="nil"/>
              <w:right w:val="nil"/>
            </w:tcBorders>
            <w:noWrap/>
            <w:vAlign w:val="bottom"/>
            <w:hideMark/>
          </w:tcPr>
          <w:p w14:paraId="2E0F2242"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154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15A214AC"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 xml:space="preserve"> 31st March</w:t>
            </w:r>
          </w:p>
        </w:tc>
        <w:tc>
          <w:tcPr>
            <w:tcW w:w="640" w:type="dxa"/>
            <w:tcBorders>
              <w:top w:val="nil"/>
              <w:left w:val="nil"/>
              <w:bottom w:val="nil"/>
              <w:right w:val="nil"/>
            </w:tcBorders>
            <w:noWrap/>
            <w:vAlign w:val="bottom"/>
            <w:hideMark/>
          </w:tcPr>
          <w:p w14:paraId="05FFC408"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107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40102D90"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16th May</w:t>
            </w:r>
          </w:p>
        </w:tc>
        <w:tc>
          <w:tcPr>
            <w:tcW w:w="960" w:type="dxa"/>
            <w:tcBorders>
              <w:top w:val="nil"/>
              <w:left w:val="nil"/>
              <w:bottom w:val="nil"/>
              <w:right w:val="nil"/>
            </w:tcBorders>
            <w:noWrap/>
            <w:vAlign w:val="bottom"/>
            <w:hideMark/>
          </w:tcPr>
          <w:p w14:paraId="47B0D22A"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960" w:type="dxa"/>
            <w:tcBorders>
              <w:top w:val="nil"/>
              <w:left w:val="nil"/>
              <w:bottom w:val="nil"/>
              <w:right w:val="nil"/>
            </w:tcBorders>
            <w:noWrap/>
            <w:vAlign w:val="bottom"/>
            <w:hideMark/>
          </w:tcPr>
          <w:p w14:paraId="657B81D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2FD9E679" w14:textId="77777777" w:rsidTr="76499E6D">
        <w:trPr>
          <w:trHeight w:val="300"/>
        </w:trPr>
        <w:tc>
          <w:tcPr>
            <w:tcW w:w="960" w:type="dxa"/>
            <w:tcBorders>
              <w:top w:val="nil"/>
              <w:left w:val="nil"/>
              <w:bottom w:val="nil"/>
              <w:right w:val="nil"/>
            </w:tcBorders>
            <w:noWrap/>
            <w:vAlign w:val="bottom"/>
            <w:hideMark/>
          </w:tcPr>
          <w:p w14:paraId="362EA52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368341C8" w14:textId="5BA51CF7" w:rsidR="00252433" w:rsidRPr="00252433" w:rsidRDefault="008B3403" w:rsidP="00252433">
            <w:pPr>
              <w:spacing w:before="0" w:after="0" w:line="240"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Committee</w:t>
            </w:r>
            <w:r w:rsidR="00252433" w:rsidRPr="00252433">
              <w:rPr>
                <w:rFonts w:eastAsia="Times New Roman" w:cstheme="minorHAnsi"/>
                <w:color w:val="auto"/>
                <w:sz w:val="22"/>
                <w:szCs w:val="22"/>
                <w:lang w:val="en-GB" w:eastAsia="en-GB"/>
              </w:rPr>
              <w:t xml:space="preserve"> application pack to be made available to members </w:t>
            </w:r>
          </w:p>
          <w:p w14:paraId="647F635B"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xml:space="preserve">Online Q&amp;A drop in session </w:t>
            </w:r>
          </w:p>
          <w:p w14:paraId="061381C3"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Informal chats</w:t>
            </w:r>
          </w:p>
        </w:tc>
        <w:tc>
          <w:tcPr>
            <w:tcW w:w="640" w:type="dxa"/>
            <w:tcBorders>
              <w:top w:val="nil"/>
              <w:left w:val="nil"/>
              <w:bottom w:val="nil"/>
              <w:right w:val="nil"/>
            </w:tcBorders>
            <w:noWrap/>
            <w:vAlign w:val="bottom"/>
            <w:hideMark/>
          </w:tcPr>
          <w:p w14:paraId="3565D84D"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1F27E03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57D2249A" w14:textId="0275F8C6"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xml:space="preserve">Consideration </w:t>
            </w:r>
            <w:r w:rsidR="008B3403">
              <w:rPr>
                <w:rFonts w:eastAsia="Times New Roman" w:cstheme="minorHAnsi"/>
                <w:color w:val="auto"/>
                <w:sz w:val="22"/>
                <w:szCs w:val="22"/>
                <w:lang w:val="en-GB" w:eastAsia="en-GB"/>
              </w:rPr>
              <w:t>Committee</w:t>
            </w:r>
            <w:r w:rsidRPr="00252433">
              <w:rPr>
                <w:rFonts w:eastAsia="Times New Roman" w:cstheme="minorHAnsi"/>
                <w:color w:val="auto"/>
                <w:sz w:val="22"/>
                <w:szCs w:val="22"/>
                <w:lang w:val="en-GB" w:eastAsia="en-GB"/>
              </w:rPr>
              <w:t xml:space="preserve"> roles and application forms</w:t>
            </w:r>
          </w:p>
        </w:tc>
        <w:tc>
          <w:tcPr>
            <w:tcW w:w="460" w:type="dxa"/>
            <w:tcBorders>
              <w:top w:val="nil"/>
              <w:left w:val="nil"/>
              <w:bottom w:val="nil"/>
              <w:right w:val="nil"/>
            </w:tcBorders>
            <w:vAlign w:val="center"/>
            <w:hideMark/>
          </w:tcPr>
          <w:p w14:paraId="33D31ABD"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44B582A0"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02611649" w14:textId="7C542ACA"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xml:space="preserve">Deadline for </w:t>
            </w:r>
            <w:r w:rsidR="008B3403">
              <w:rPr>
                <w:rFonts w:eastAsia="Times New Roman" w:cstheme="minorHAnsi"/>
                <w:color w:val="auto"/>
                <w:sz w:val="22"/>
                <w:szCs w:val="22"/>
                <w:lang w:val="en-GB" w:eastAsia="en-GB"/>
              </w:rPr>
              <w:t>Committee</w:t>
            </w:r>
            <w:r w:rsidRPr="00252433">
              <w:rPr>
                <w:rFonts w:eastAsia="Times New Roman" w:cstheme="minorHAnsi"/>
                <w:color w:val="auto"/>
                <w:sz w:val="22"/>
                <w:szCs w:val="22"/>
                <w:lang w:val="en-GB" w:eastAsia="en-GB"/>
              </w:rPr>
              <w:t xml:space="preserve"> application forms </w:t>
            </w:r>
          </w:p>
        </w:tc>
        <w:tc>
          <w:tcPr>
            <w:tcW w:w="740" w:type="dxa"/>
            <w:tcBorders>
              <w:top w:val="nil"/>
              <w:left w:val="nil"/>
              <w:bottom w:val="nil"/>
              <w:right w:val="nil"/>
            </w:tcBorders>
            <w:noWrap/>
            <w:vAlign w:val="bottom"/>
            <w:hideMark/>
          </w:tcPr>
          <w:p w14:paraId="61A0A00C"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80" w:type="dxa"/>
            <w:gridSpan w:val="2"/>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6A28C8AC" w14:textId="43FA8F14"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Shortlist and interview applicants</w:t>
            </w:r>
          </w:p>
        </w:tc>
        <w:tc>
          <w:tcPr>
            <w:tcW w:w="560" w:type="dxa"/>
            <w:tcBorders>
              <w:top w:val="nil"/>
              <w:left w:val="nil"/>
              <w:bottom w:val="nil"/>
              <w:right w:val="nil"/>
            </w:tcBorders>
            <w:noWrap/>
            <w:vAlign w:val="bottom"/>
            <w:hideMark/>
          </w:tcPr>
          <w:p w14:paraId="39A756EF"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540" w:type="dxa"/>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63BEF09B" w14:textId="66F6219C" w:rsidR="00252433" w:rsidRPr="00252433" w:rsidRDefault="008B3403" w:rsidP="00252433">
            <w:pPr>
              <w:spacing w:before="0" w:after="0" w:line="240"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Committee members</w:t>
            </w:r>
            <w:r w:rsidR="00252433" w:rsidRPr="00252433">
              <w:rPr>
                <w:rFonts w:eastAsia="Times New Roman" w:cstheme="minorHAnsi"/>
                <w:color w:val="auto"/>
                <w:sz w:val="22"/>
                <w:szCs w:val="22"/>
                <w:lang w:val="en-GB" w:eastAsia="en-GB"/>
              </w:rPr>
              <w:t xml:space="preserve"> selected</w:t>
            </w:r>
          </w:p>
        </w:tc>
        <w:tc>
          <w:tcPr>
            <w:tcW w:w="640" w:type="dxa"/>
            <w:tcBorders>
              <w:top w:val="nil"/>
              <w:left w:val="nil"/>
              <w:bottom w:val="nil"/>
              <w:right w:val="nil"/>
            </w:tcBorders>
            <w:vAlign w:val="center"/>
            <w:hideMark/>
          </w:tcPr>
          <w:p w14:paraId="2F2145B9"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070" w:type="dxa"/>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674CAE47" w14:textId="39598DD4" w:rsidR="00252433" w:rsidRPr="00252433" w:rsidRDefault="00252433" w:rsidP="76499E6D">
            <w:pPr>
              <w:spacing w:before="0" w:after="0" w:line="240" w:lineRule="auto"/>
              <w:jc w:val="center"/>
              <w:rPr>
                <w:rFonts w:eastAsia="Times New Roman"/>
                <w:color w:val="auto"/>
                <w:sz w:val="22"/>
                <w:szCs w:val="22"/>
                <w:lang w:val="en-GB" w:eastAsia="en-GB"/>
              </w:rPr>
            </w:pPr>
            <w:r w:rsidRPr="76499E6D">
              <w:rPr>
                <w:rFonts w:eastAsia="Times New Roman"/>
                <w:color w:val="auto"/>
                <w:sz w:val="22"/>
                <w:szCs w:val="22"/>
                <w:lang w:val="en-GB" w:eastAsia="en-GB"/>
              </w:rPr>
              <w:t>Ratified at AGM</w:t>
            </w:r>
          </w:p>
          <w:p w14:paraId="2A7C94C3" w14:textId="297964CE" w:rsidR="00252433" w:rsidRPr="00252433" w:rsidRDefault="78F48496" w:rsidP="76499E6D">
            <w:pPr>
              <w:spacing w:before="0" w:after="0" w:line="240" w:lineRule="auto"/>
              <w:jc w:val="center"/>
              <w:rPr>
                <w:rFonts w:eastAsia="Times New Roman"/>
                <w:color w:val="auto"/>
                <w:sz w:val="22"/>
                <w:szCs w:val="22"/>
                <w:lang w:val="en-GB" w:eastAsia="en-GB"/>
              </w:rPr>
            </w:pPr>
            <w:r w:rsidRPr="76499E6D">
              <w:rPr>
                <w:rFonts w:eastAsia="Times New Roman"/>
                <w:color w:val="auto"/>
                <w:sz w:val="22"/>
                <w:szCs w:val="22"/>
                <w:lang w:val="en-GB" w:eastAsia="en-GB"/>
              </w:rPr>
              <w:t>(Date tbc)</w:t>
            </w:r>
          </w:p>
        </w:tc>
        <w:tc>
          <w:tcPr>
            <w:tcW w:w="960" w:type="dxa"/>
            <w:tcBorders>
              <w:top w:val="nil"/>
              <w:left w:val="nil"/>
              <w:bottom w:val="nil"/>
              <w:right w:val="nil"/>
            </w:tcBorders>
            <w:noWrap/>
            <w:vAlign w:val="bottom"/>
            <w:hideMark/>
          </w:tcPr>
          <w:p w14:paraId="0863CC6B"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7A5D49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2556972E" w14:textId="77777777" w:rsidTr="76499E6D">
        <w:trPr>
          <w:trHeight w:val="300"/>
        </w:trPr>
        <w:tc>
          <w:tcPr>
            <w:tcW w:w="960" w:type="dxa"/>
            <w:tcBorders>
              <w:top w:val="nil"/>
              <w:left w:val="nil"/>
              <w:bottom w:val="nil"/>
              <w:right w:val="nil"/>
            </w:tcBorders>
            <w:noWrap/>
            <w:vAlign w:val="bottom"/>
            <w:hideMark/>
          </w:tcPr>
          <w:p w14:paraId="556B713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ign w:val="center"/>
            <w:hideMark/>
          </w:tcPr>
          <w:p w14:paraId="15E3533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single" w:sz="4" w:space="0" w:color="000000" w:themeColor="text1"/>
              <w:right w:val="nil"/>
            </w:tcBorders>
            <w:noWrap/>
            <w:vAlign w:val="bottom"/>
            <w:hideMark/>
          </w:tcPr>
          <w:p w14:paraId="4CFBADE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266" w:type="dxa"/>
            <w:tcBorders>
              <w:top w:val="nil"/>
              <w:left w:val="nil"/>
              <w:bottom w:val="single" w:sz="4" w:space="0" w:color="000000" w:themeColor="text1"/>
              <w:right w:val="single" w:sz="4" w:space="0" w:color="000000" w:themeColor="text1"/>
            </w:tcBorders>
            <w:noWrap/>
            <w:vAlign w:val="bottom"/>
            <w:hideMark/>
          </w:tcPr>
          <w:p w14:paraId="6E4B8A1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1460" w:type="dxa"/>
            <w:gridSpan w:val="2"/>
            <w:vMerge/>
            <w:vAlign w:val="center"/>
            <w:hideMark/>
          </w:tcPr>
          <w:p w14:paraId="62FCF13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single" w:sz="4" w:space="0" w:color="000000" w:themeColor="text1"/>
              <w:right w:val="nil"/>
            </w:tcBorders>
            <w:vAlign w:val="center"/>
            <w:hideMark/>
          </w:tcPr>
          <w:p w14:paraId="1CBE9DA1"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460" w:type="dxa"/>
            <w:tcBorders>
              <w:top w:val="nil"/>
              <w:left w:val="nil"/>
              <w:bottom w:val="single" w:sz="4" w:space="0" w:color="000000" w:themeColor="text1"/>
              <w:right w:val="nil"/>
            </w:tcBorders>
            <w:noWrap/>
            <w:vAlign w:val="bottom"/>
            <w:hideMark/>
          </w:tcPr>
          <w:p w14:paraId="57B1EA6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1740" w:type="dxa"/>
            <w:vMerge/>
            <w:vAlign w:val="center"/>
            <w:hideMark/>
          </w:tcPr>
          <w:p w14:paraId="5F794A4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single" w:sz="4" w:space="0" w:color="000000" w:themeColor="text1"/>
              <w:right w:val="nil"/>
            </w:tcBorders>
            <w:noWrap/>
            <w:vAlign w:val="bottom"/>
            <w:hideMark/>
          </w:tcPr>
          <w:p w14:paraId="4B22703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1780" w:type="dxa"/>
            <w:gridSpan w:val="2"/>
            <w:vMerge/>
            <w:vAlign w:val="center"/>
            <w:hideMark/>
          </w:tcPr>
          <w:p w14:paraId="033898B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single" w:sz="4" w:space="0" w:color="000000" w:themeColor="text1"/>
              <w:right w:val="single" w:sz="4" w:space="0" w:color="000000" w:themeColor="text1"/>
            </w:tcBorders>
            <w:noWrap/>
            <w:vAlign w:val="bottom"/>
            <w:hideMark/>
          </w:tcPr>
          <w:p w14:paraId="2D47AC6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1540" w:type="dxa"/>
            <w:vMerge/>
            <w:vAlign w:val="center"/>
            <w:hideMark/>
          </w:tcPr>
          <w:p w14:paraId="31ADB1E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single" w:sz="4" w:space="0" w:color="000000" w:themeColor="text1"/>
              <w:right w:val="nil"/>
            </w:tcBorders>
            <w:vAlign w:val="bottom"/>
            <w:hideMark/>
          </w:tcPr>
          <w:p w14:paraId="6F8FBF04"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1070" w:type="dxa"/>
            <w:vMerge/>
            <w:vAlign w:val="center"/>
            <w:hideMark/>
          </w:tcPr>
          <w:p w14:paraId="789FE83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99BCE29"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940C87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5907521F" w14:textId="77777777" w:rsidTr="76499E6D">
        <w:trPr>
          <w:trHeight w:val="1260"/>
        </w:trPr>
        <w:tc>
          <w:tcPr>
            <w:tcW w:w="960" w:type="dxa"/>
            <w:tcBorders>
              <w:top w:val="nil"/>
              <w:left w:val="nil"/>
              <w:bottom w:val="nil"/>
              <w:right w:val="nil"/>
            </w:tcBorders>
            <w:noWrap/>
            <w:vAlign w:val="bottom"/>
            <w:hideMark/>
          </w:tcPr>
          <w:p w14:paraId="05F28A6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ign w:val="center"/>
            <w:hideMark/>
          </w:tcPr>
          <w:p w14:paraId="44B4E20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6A4FA7A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0CE01A6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ign w:val="center"/>
            <w:hideMark/>
          </w:tcPr>
          <w:p w14:paraId="0C61754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11DCDD7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6127F7D0"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vMerge/>
            <w:vAlign w:val="center"/>
            <w:hideMark/>
          </w:tcPr>
          <w:p w14:paraId="555AD68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8E3FAF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80" w:type="dxa"/>
            <w:gridSpan w:val="2"/>
            <w:vMerge/>
            <w:vAlign w:val="center"/>
            <w:hideMark/>
          </w:tcPr>
          <w:p w14:paraId="7D1EAE7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1D18E16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vMerge/>
            <w:vAlign w:val="center"/>
            <w:hideMark/>
          </w:tcPr>
          <w:p w14:paraId="5E8D01B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vAlign w:val="bottom"/>
            <w:hideMark/>
          </w:tcPr>
          <w:p w14:paraId="6287B1A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vMerge/>
            <w:vAlign w:val="center"/>
            <w:hideMark/>
          </w:tcPr>
          <w:p w14:paraId="0AB659C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09E5360"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4F152E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3A248D01" w14:textId="77777777" w:rsidTr="76499E6D">
        <w:trPr>
          <w:trHeight w:val="300"/>
        </w:trPr>
        <w:tc>
          <w:tcPr>
            <w:tcW w:w="960" w:type="dxa"/>
            <w:tcBorders>
              <w:top w:val="nil"/>
              <w:left w:val="nil"/>
              <w:bottom w:val="nil"/>
              <w:right w:val="nil"/>
            </w:tcBorders>
            <w:noWrap/>
            <w:vAlign w:val="bottom"/>
            <w:hideMark/>
          </w:tcPr>
          <w:p w14:paraId="08E64B0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5D9F8C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single" w:sz="4" w:space="0" w:color="000000" w:themeColor="text1"/>
              <w:bottom w:val="nil"/>
              <w:right w:val="nil"/>
            </w:tcBorders>
            <w:noWrap/>
            <w:vAlign w:val="bottom"/>
            <w:hideMark/>
          </w:tcPr>
          <w:p w14:paraId="1628E57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640" w:type="dxa"/>
            <w:tcBorders>
              <w:top w:val="nil"/>
              <w:left w:val="nil"/>
              <w:bottom w:val="nil"/>
              <w:right w:val="nil"/>
            </w:tcBorders>
            <w:noWrap/>
            <w:vAlign w:val="bottom"/>
            <w:hideMark/>
          </w:tcPr>
          <w:p w14:paraId="39F71E6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5855528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5C4B85A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60" w:type="dxa"/>
            <w:tcBorders>
              <w:top w:val="nil"/>
              <w:left w:val="single" w:sz="4" w:space="0" w:color="000000" w:themeColor="text1"/>
              <w:bottom w:val="nil"/>
              <w:right w:val="nil"/>
            </w:tcBorders>
            <w:noWrap/>
            <w:vAlign w:val="bottom"/>
            <w:hideMark/>
          </w:tcPr>
          <w:p w14:paraId="5852CFC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460" w:type="dxa"/>
            <w:tcBorders>
              <w:top w:val="nil"/>
              <w:left w:val="nil"/>
              <w:bottom w:val="nil"/>
              <w:right w:val="nil"/>
            </w:tcBorders>
            <w:noWrap/>
            <w:vAlign w:val="bottom"/>
            <w:hideMark/>
          </w:tcPr>
          <w:p w14:paraId="7BFAC28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5E06048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27E83AC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324DE8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0879DE4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single" w:sz="4" w:space="0" w:color="000000" w:themeColor="text1"/>
              <w:bottom w:val="nil"/>
              <w:right w:val="nil"/>
            </w:tcBorders>
            <w:noWrap/>
            <w:vAlign w:val="bottom"/>
            <w:hideMark/>
          </w:tcPr>
          <w:p w14:paraId="465004B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560" w:type="dxa"/>
            <w:tcBorders>
              <w:top w:val="nil"/>
              <w:left w:val="nil"/>
              <w:bottom w:val="nil"/>
              <w:right w:val="nil"/>
            </w:tcBorders>
            <w:noWrap/>
            <w:vAlign w:val="bottom"/>
            <w:hideMark/>
          </w:tcPr>
          <w:p w14:paraId="06D25EB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4F8851B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BB3E55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7F734C1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53A313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47F13B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08E6291E" w14:textId="77777777" w:rsidTr="76499E6D">
        <w:trPr>
          <w:trHeight w:val="300"/>
        </w:trPr>
        <w:tc>
          <w:tcPr>
            <w:tcW w:w="960" w:type="dxa"/>
            <w:tcBorders>
              <w:top w:val="nil"/>
              <w:left w:val="nil"/>
              <w:bottom w:val="nil"/>
              <w:right w:val="nil"/>
            </w:tcBorders>
            <w:noWrap/>
            <w:vAlign w:val="bottom"/>
            <w:hideMark/>
          </w:tcPr>
          <w:p w14:paraId="27422F5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11DE2A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single" w:sz="4" w:space="0" w:color="000000" w:themeColor="text1"/>
              <w:bottom w:val="nil"/>
              <w:right w:val="nil"/>
            </w:tcBorders>
            <w:noWrap/>
            <w:vAlign w:val="bottom"/>
            <w:hideMark/>
          </w:tcPr>
          <w:p w14:paraId="628C412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640" w:type="dxa"/>
            <w:tcBorders>
              <w:top w:val="nil"/>
              <w:left w:val="nil"/>
              <w:bottom w:val="nil"/>
              <w:right w:val="nil"/>
            </w:tcBorders>
            <w:noWrap/>
            <w:vAlign w:val="bottom"/>
            <w:hideMark/>
          </w:tcPr>
          <w:p w14:paraId="39AB9ED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07F9E17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184A9A7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60" w:type="dxa"/>
            <w:tcBorders>
              <w:top w:val="nil"/>
              <w:left w:val="single" w:sz="4" w:space="0" w:color="000000" w:themeColor="text1"/>
              <w:bottom w:val="nil"/>
              <w:right w:val="nil"/>
            </w:tcBorders>
            <w:noWrap/>
            <w:vAlign w:val="bottom"/>
            <w:hideMark/>
          </w:tcPr>
          <w:p w14:paraId="0115C9F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460" w:type="dxa"/>
            <w:tcBorders>
              <w:top w:val="nil"/>
              <w:left w:val="nil"/>
              <w:bottom w:val="nil"/>
              <w:right w:val="nil"/>
            </w:tcBorders>
            <w:noWrap/>
            <w:vAlign w:val="bottom"/>
            <w:hideMark/>
          </w:tcPr>
          <w:p w14:paraId="3BF0C0D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1E2220D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1E51BFC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4137049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76B70F4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single" w:sz="4" w:space="0" w:color="000000" w:themeColor="text1"/>
              <w:bottom w:val="nil"/>
              <w:right w:val="nil"/>
            </w:tcBorders>
            <w:noWrap/>
            <w:vAlign w:val="bottom"/>
            <w:hideMark/>
          </w:tcPr>
          <w:p w14:paraId="67D135FC"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auto"/>
                <w:sz w:val="22"/>
                <w:szCs w:val="22"/>
                <w:lang w:val="en-GB" w:eastAsia="en-GB"/>
              </w:rPr>
              <w:t> </w:t>
            </w:r>
          </w:p>
        </w:tc>
        <w:tc>
          <w:tcPr>
            <w:tcW w:w="560" w:type="dxa"/>
            <w:tcBorders>
              <w:top w:val="nil"/>
              <w:left w:val="nil"/>
              <w:bottom w:val="nil"/>
              <w:right w:val="nil"/>
            </w:tcBorders>
            <w:noWrap/>
            <w:vAlign w:val="bottom"/>
            <w:hideMark/>
          </w:tcPr>
          <w:p w14:paraId="6010EAAC"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1540" w:type="dxa"/>
            <w:tcBorders>
              <w:top w:val="nil"/>
              <w:left w:val="nil"/>
              <w:bottom w:val="nil"/>
              <w:right w:val="nil"/>
            </w:tcBorders>
            <w:noWrap/>
            <w:vAlign w:val="bottom"/>
            <w:hideMark/>
          </w:tcPr>
          <w:p w14:paraId="0407B86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73B15A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70BB4CC9"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C7DAB0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C17676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633CF5D0" w14:textId="77777777" w:rsidTr="76499E6D">
        <w:trPr>
          <w:trHeight w:val="300"/>
        </w:trPr>
        <w:tc>
          <w:tcPr>
            <w:tcW w:w="960" w:type="dxa"/>
            <w:tcBorders>
              <w:top w:val="nil"/>
              <w:left w:val="nil"/>
              <w:bottom w:val="nil"/>
              <w:right w:val="nil"/>
            </w:tcBorders>
            <w:noWrap/>
            <w:vAlign w:val="bottom"/>
            <w:hideMark/>
          </w:tcPr>
          <w:p w14:paraId="00C429D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084AFB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single" w:sz="4" w:space="0" w:color="000000" w:themeColor="text1"/>
              <w:bottom w:val="single" w:sz="4" w:space="0" w:color="000000" w:themeColor="text1"/>
              <w:right w:val="nil"/>
            </w:tcBorders>
            <w:noWrap/>
            <w:vAlign w:val="bottom"/>
            <w:hideMark/>
          </w:tcPr>
          <w:p w14:paraId="7D56885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640" w:type="dxa"/>
            <w:tcBorders>
              <w:top w:val="nil"/>
              <w:left w:val="nil"/>
              <w:bottom w:val="nil"/>
              <w:right w:val="nil"/>
            </w:tcBorders>
            <w:noWrap/>
            <w:vAlign w:val="bottom"/>
            <w:hideMark/>
          </w:tcPr>
          <w:p w14:paraId="7BB9CDD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221B1E1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055EB9A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60" w:type="dxa"/>
            <w:tcBorders>
              <w:top w:val="nil"/>
              <w:left w:val="single" w:sz="4" w:space="0" w:color="000000" w:themeColor="text1"/>
              <w:bottom w:val="nil"/>
              <w:right w:val="nil"/>
            </w:tcBorders>
            <w:noWrap/>
            <w:vAlign w:val="bottom"/>
            <w:hideMark/>
          </w:tcPr>
          <w:p w14:paraId="1E05900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460" w:type="dxa"/>
            <w:tcBorders>
              <w:top w:val="nil"/>
              <w:left w:val="nil"/>
              <w:bottom w:val="nil"/>
              <w:right w:val="nil"/>
            </w:tcBorders>
            <w:noWrap/>
            <w:vAlign w:val="bottom"/>
            <w:hideMark/>
          </w:tcPr>
          <w:p w14:paraId="5672BA7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0A67B52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479E72A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24A1AC2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6955A66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single" w:sz="4" w:space="0" w:color="000000" w:themeColor="text1"/>
              <w:bottom w:val="nil"/>
              <w:right w:val="nil"/>
            </w:tcBorders>
            <w:noWrap/>
            <w:vAlign w:val="bottom"/>
            <w:hideMark/>
          </w:tcPr>
          <w:p w14:paraId="15DCFE7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560" w:type="dxa"/>
            <w:tcBorders>
              <w:top w:val="nil"/>
              <w:left w:val="nil"/>
              <w:bottom w:val="nil"/>
              <w:right w:val="nil"/>
            </w:tcBorders>
            <w:noWrap/>
            <w:vAlign w:val="bottom"/>
            <w:hideMark/>
          </w:tcPr>
          <w:p w14:paraId="5A1B785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6AE4A2A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603FF27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1044F847"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40F56EB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2A65CA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4F798E73" w14:textId="77777777" w:rsidTr="76499E6D">
        <w:trPr>
          <w:trHeight w:val="300"/>
        </w:trPr>
        <w:tc>
          <w:tcPr>
            <w:tcW w:w="960" w:type="dxa"/>
            <w:tcBorders>
              <w:top w:val="nil"/>
              <w:left w:val="nil"/>
              <w:bottom w:val="nil"/>
              <w:right w:val="nil"/>
            </w:tcBorders>
            <w:noWrap/>
            <w:vAlign w:val="bottom"/>
            <w:hideMark/>
          </w:tcPr>
          <w:p w14:paraId="34AF1E8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tcBorders>
              <w:top w:val="single" w:sz="4" w:space="0" w:color="000000" w:themeColor="text1"/>
              <w:left w:val="single" w:sz="4" w:space="0" w:color="000000" w:themeColor="text1"/>
              <w:bottom w:val="nil"/>
              <w:right w:val="single" w:sz="4" w:space="0" w:color="000000" w:themeColor="text1"/>
            </w:tcBorders>
            <w:noWrap/>
            <w:vAlign w:val="bottom"/>
            <w:hideMark/>
          </w:tcPr>
          <w:p w14:paraId="3D330573" w14:textId="77777777" w:rsidR="00252433" w:rsidRPr="00252433" w:rsidRDefault="00252433" w:rsidP="00252433">
            <w:pPr>
              <w:spacing w:before="0" w:after="0" w:line="240" w:lineRule="auto"/>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Communicated via</w:t>
            </w:r>
          </w:p>
        </w:tc>
        <w:tc>
          <w:tcPr>
            <w:tcW w:w="640" w:type="dxa"/>
            <w:tcBorders>
              <w:top w:val="nil"/>
              <w:left w:val="nil"/>
              <w:bottom w:val="nil"/>
              <w:right w:val="nil"/>
            </w:tcBorders>
            <w:noWrap/>
            <w:vAlign w:val="bottom"/>
            <w:hideMark/>
          </w:tcPr>
          <w:p w14:paraId="6964CF89" w14:textId="77777777" w:rsidR="00252433" w:rsidRPr="00252433" w:rsidRDefault="00252433" w:rsidP="00252433">
            <w:pPr>
              <w:spacing w:before="0" w:after="0" w:line="240" w:lineRule="auto"/>
              <w:rPr>
                <w:rFonts w:eastAsia="Times New Roman" w:cstheme="minorHAnsi"/>
                <w:b/>
                <w:bCs/>
                <w:color w:val="auto"/>
                <w:sz w:val="22"/>
                <w:szCs w:val="22"/>
                <w:lang w:val="en-GB" w:eastAsia="en-GB"/>
              </w:rPr>
            </w:pPr>
          </w:p>
        </w:tc>
        <w:tc>
          <w:tcPr>
            <w:tcW w:w="266" w:type="dxa"/>
            <w:tcBorders>
              <w:top w:val="nil"/>
              <w:left w:val="nil"/>
              <w:bottom w:val="nil"/>
              <w:right w:val="nil"/>
            </w:tcBorders>
            <w:noWrap/>
            <w:vAlign w:val="bottom"/>
            <w:hideMark/>
          </w:tcPr>
          <w:p w14:paraId="5B7AB4E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tcBorders>
              <w:top w:val="single" w:sz="4" w:space="0" w:color="000000" w:themeColor="text1"/>
              <w:left w:val="single" w:sz="4" w:space="0" w:color="000000" w:themeColor="text1"/>
              <w:bottom w:val="nil"/>
              <w:right w:val="single" w:sz="4" w:space="0" w:color="000000" w:themeColor="text1"/>
            </w:tcBorders>
            <w:noWrap/>
            <w:vAlign w:val="bottom"/>
            <w:hideMark/>
          </w:tcPr>
          <w:p w14:paraId="0D7ADE9C"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Mid-January</w:t>
            </w:r>
          </w:p>
        </w:tc>
        <w:tc>
          <w:tcPr>
            <w:tcW w:w="460" w:type="dxa"/>
            <w:tcBorders>
              <w:top w:val="nil"/>
              <w:left w:val="nil"/>
              <w:bottom w:val="nil"/>
              <w:right w:val="nil"/>
            </w:tcBorders>
            <w:noWrap/>
            <w:vAlign w:val="bottom"/>
            <w:hideMark/>
          </w:tcPr>
          <w:p w14:paraId="3DBAAE3C"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460" w:type="dxa"/>
            <w:tcBorders>
              <w:top w:val="nil"/>
              <w:left w:val="nil"/>
              <w:bottom w:val="nil"/>
              <w:right w:val="nil"/>
            </w:tcBorders>
            <w:noWrap/>
            <w:vAlign w:val="bottom"/>
            <w:hideMark/>
          </w:tcPr>
          <w:p w14:paraId="3DBB0A0A"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4B7CFE1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52CBE1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80" w:type="dxa"/>
            <w:gridSpan w:val="2"/>
            <w:tcBorders>
              <w:top w:val="single" w:sz="4" w:space="0" w:color="000000" w:themeColor="text1"/>
              <w:left w:val="single" w:sz="4" w:space="0" w:color="000000" w:themeColor="text1"/>
              <w:bottom w:val="nil"/>
              <w:right w:val="single" w:sz="4" w:space="0" w:color="000000" w:themeColor="text1"/>
            </w:tcBorders>
            <w:noWrap/>
            <w:vAlign w:val="bottom"/>
            <w:hideMark/>
          </w:tcPr>
          <w:p w14:paraId="7085CE0C"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Mid-March</w:t>
            </w:r>
          </w:p>
        </w:tc>
        <w:tc>
          <w:tcPr>
            <w:tcW w:w="560" w:type="dxa"/>
            <w:tcBorders>
              <w:top w:val="nil"/>
              <w:left w:val="nil"/>
              <w:bottom w:val="nil"/>
              <w:right w:val="nil"/>
            </w:tcBorders>
            <w:noWrap/>
            <w:vAlign w:val="bottom"/>
            <w:hideMark/>
          </w:tcPr>
          <w:p w14:paraId="583EA40F"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1540" w:type="dxa"/>
            <w:tcBorders>
              <w:top w:val="nil"/>
              <w:left w:val="nil"/>
              <w:bottom w:val="nil"/>
              <w:right w:val="nil"/>
            </w:tcBorders>
            <w:noWrap/>
            <w:vAlign w:val="bottom"/>
            <w:hideMark/>
          </w:tcPr>
          <w:p w14:paraId="7628BD7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13F9A5A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6B539682"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0C1D99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7C519B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1D46A107" w14:textId="77777777" w:rsidTr="76499E6D">
        <w:trPr>
          <w:trHeight w:val="300"/>
        </w:trPr>
        <w:tc>
          <w:tcPr>
            <w:tcW w:w="960" w:type="dxa"/>
            <w:tcBorders>
              <w:top w:val="nil"/>
              <w:left w:val="nil"/>
              <w:bottom w:val="nil"/>
              <w:right w:val="nil"/>
            </w:tcBorders>
            <w:noWrap/>
            <w:vAlign w:val="bottom"/>
            <w:hideMark/>
          </w:tcPr>
          <w:p w14:paraId="055AC3D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06188446"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xml:space="preserve">Federation OB Meetings  </w:t>
            </w:r>
          </w:p>
          <w:p w14:paraId="7597317E"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e-newsletter   Website</w:t>
            </w:r>
          </w:p>
          <w:p w14:paraId="4452943A"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Videos             Social Media</w:t>
            </w:r>
          </w:p>
          <w:p w14:paraId="2F0D4CD0"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Word of Mouth</w:t>
            </w:r>
          </w:p>
        </w:tc>
        <w:tc>
          <w:tcPr>
            <w:tcW w:w="640" w:type="dxa"/>
            <w:tcBorders>
              <w:top w:val="nil"/>
              <w:left w:val="nil"/>
              <w:bottom w:val="nil"/>
              <w:right w:val="nil"/>
            </w:tcBorders>
            <w:noWrap/>
            <w:vAlign w:val="bottom"/>
            <w:hideMark/>
          </w:tcPr>
          <w:p w14:paraId="2C4895F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77ACF1E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40C80879"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Discussion at Federation Peer Group meetings</w:t>
            </w:r>
          </w:p>
        </w:tc>
        <w:tc>
          <w:tcPr>
            <w:tcW w:w="460" w:type="dxa"/>
            <w:tcBorders>
              <w:top w:val="nil"/>
              <w:left w:val="nil"/>
              <w:bottom w:val="nil"/>
              <w:right w:val="nil"/>
            </w:tcBorders>
            <w:vAlign w:val="center"/>
            <w:hideMark/>
          </w:tcPr>
          <w:p w14:paraId="54F9EB9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12CFCD5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490508A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612AA3A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80" w:type="dxa"/>
            <w:gridSpan w:val="2"/>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3BD5DA9F"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xml:space="preserve">Interviews take place </w:t>
            </w:r>
          </w:p>
        </w:tc>
        <w:tc>
          <w:tcPr>
            <w:tcW w:w="560" w:type="dxa"/>
            <w:tcBorders>
              <w:top w:val="nil"/>
              <w:left w:val="nil"/>
              <w:bottom w:val="nil"/>
              <w:right w:val="nil"/>
            </w:tcBorders>
            <w:noWrap/>
            <w:vAlign w:val="bottom"/>
            <w:hideMark/>
          </w:tcPr>
          <w:p w14:paraId="1630D72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6ABA173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001A112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31082B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B72C0B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C58948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56B29166" w14:textId="77777777" w:rsidTr="76499E6D">
        <w:trPr>
          <w:trHeight w:val="70"/>
        </w:trPr>
        <w:tc>
          <w:tcPr>
            <w:tcW w:w="960" w:type="dxa"/>
            <w:tcBorders>
              <w:top w:val="nil"/>
              <w:left w:val="nil"/>
              <w:bottom w:val="nil"/>
              <w:right w:val="nil"/>
            </w:tcBorders>
            <w:noWrap/>
            <w:vAlign w:val="bottom"/>
            <w:hideMark/>
          </w:tcPr>
          <w:p w14:paraId="399C383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ign w:val="center"/>
            <w:hideMark/>
          </w:tcPr>
          <w:p w14:paraId="3925C2C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78ADADC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39F147B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ign w:val="center"/>
            <w:hideMark/>
          </w:tcPr>
          <w:p w14:paraId="78594B2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14A564A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2812040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56303E7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3D9BD4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80" w:type="dxa"/>
            <w:gridSpan w:val="2"/>
            <w:vMerge/>
            <w:vAlign w:val="center"/>
            <w:hideMark/>
          </w:tcPr>
          <w:p w14:paraId="233F9A19"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5A077F3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6CA8E59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267C553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ADE72A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2E14FA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8BA85F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15B70051" w14:textId="77777777" w:rsidTr="76499E6D">
        <w:trPr>
          <w:trHeight w:val="300"/>
        </w:trPr>
        <w:tc>
          <w:tcPr>
            <w:tcW w:w="960" w:type="dxa"/>
            <w:tcBorders>
              <w:top w:val="nil"/>
              <w:left w:val="nil"/>
              <w:bottom w:val="nil"/>
              <w:right w:val="nil"/>
            </w:tcBorders>
            <w:noWrap/>
            <w:vAlign w:val="bottom"/>
            <w:hideMark/>
          </w:tcPr>
          <w:p w14:paraId="1B80DE2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ign w:val="center"/>
            <w:hideMark/>
          </w:tcPr>
          <w:p w14:paraId="39D67D4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74916FE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0A7EB99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ign w:val="center"/>
            <w:hideMark/>
          </w:tcPr>
          <w:p w14:paraId="3AA303E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1AD9FFF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383DD6B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3763DDF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0D47F7C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1CF917A3"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1B0C7E3E"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4953C29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2D5C682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4D1394F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3461BC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3A356B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C4171C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22BDD163" w14:textId="77777777" w:rsidTr="76499E6D">
        <w:trPr>
          <w:trHeight w:val="300"/>
        </w:trPr>
        <w:tc>
          <w:tcPr>
            <w:tcW w:w="960" w:type="dxa"/>
            <w:tcBorders>
              <w:top w:val="nil"/>
              <w:left w:val="nil"/>
              <w:bottom w:val="nil"/>
              <w:right w:val="nil"/>
            </w:tcBorders>
            <w:noWrap/>
            <w:vAlign w:val="bottom"/>
            <w:hideMark/>
          </w:tcPr>
          <w:p w14:paraId="2893E42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ign w:val="center"/>
            <w:hideMark/>
          </w:tcPr>
          <w:p w14:paraId="4CA4F6B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6F9909E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5D1D5A0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4A129AAD"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760" w:type="dxa"/>
            <w:tcBorders>
              <w:top w:val="nil"/>
              <w:left w:val="single" w:sz="4" w:space="0" w:color="000000" w:themeColor="text1"/>
              <w:bottom w:val="nil"/>
              <w:right w:val="nil"/>
            </w:tcBorders>
            <w:noWrap/>
            <w:vAlign w:val="bottom"/>
            <w:hideMark/>
          </w:tcPr>
          <w:p w14:paraId="46C4AF2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 </w:t>
            </w:r>
          </w:p>
        </w:tc>
        <w:tc>
          <w:tcPr>
            <w:tcW w:w="460" w:type="dxa"/>
            <w:tcBorders>
              <w:top w:val="nil"/>
              <w:left w:val="nil"/>
              <w:bottom w:val="nil"/>
              <w:right w:val="nil"/>
            </w:tcBorders>
            <w:noWrap/>
            <w:vAlign w:val="bottom"/>
            <w:hideMark/>
          </w:tcPr>
          <w:p w14:paraId="0280FA0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2904F6F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3E828D4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3173258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2973771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4DADBA4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1CCF08D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4D93B11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5FCCE8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3E8B62A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454DCE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46AAD51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6ABA88E7" w14:textId="77777777" w:rsidTr="76499E6D">
        <w:trPr>
          <w:trHeight w:val="300"/>
        </w:trPr>
        <w:tc>
          <w:tcPr>
            <w:tcW w:w="960" w:type="dxa"/>
            <w:tcBorders>
              <w:top w:val="nil"/>
              <w:left w:val="nil"/>
              <w:bottom w:val="nil"/>
              <w:right w:val="nil"/>
            </w:tcBorders>
            <w:noWrap/>
            <w:vAlign w:val="bottom"/>
            <w:hideMark/>
          </w:tcPr>
          <w:p w14:paraId="67168A5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ign w:val="center"/>
            <w:hideMark/>
          </w:tcPr>
          <w:p w14:paraId="66C73C5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0461FF8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3E9429B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tcBorders>
              <w:top w:val="single" w:sz="4" w:space="0" w:color="000000" w:themeColor="text1"/>
              <w:left w:val="single" w:sz="4" w:space="0" w:color="000000" w:themeColor="text1"/>
              <w:bottom w:val="nil"/>
              <w:right w:val="single" w:sz="4" w:space="0" w:color="000000" w:themeColor="text1"/>
            </w:tcBorders>
            <w:noWrap/>
            <w:vAlign w:val="bottom"/>
            <w:hideMark/>
          </w:tcPr>
          <w:p w14:paraId="5512401B"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r w:rsidRPr="00252433">
              <w:rPr>
                <w:rFonts w:eastAsia="Times New Roman" w:cstheme="minorHAnsi"/>
                <w:b/>
                <w:bCs/>
                <w:color w:val="002060"/>
                <w:sz w:val="22"/>
                <w:szCs w:val="22"/>
                <w:lang w:val="en-GB" w:eastAsia="en-GB"/>
              </w:rPr>
              <w:t>January</w:t>
            </w:r>
          </w:p>
        </w:tc>
        <w:tc>
          <w:tcPr>
            <w:tcW w:w="460" w:type="dxa"/>
            <w:tcBorders>
              <w:top w:val="nil"/>
              <w:left w:val="nil"/>
              <w:bottom w:val="nil"/>
              <w:right w:val="nil"/>
            </w:tcBorders>
            <w:noWrap/>
            <w:vAlign w:val="bottom"/>
            <w:hideMark/>
          </w:tcPr>
          <w:p w14:paraId="38321CBB" w14:textId="77777777" w:rsidR="00252433" w:rsidRPr="00252433" w:rsidRDefault="00252433" w:rsidP="00252433">
            <w:pPr>
              <w:spacing w:before="0" w:after="0" w:line="240" w:lineRule="auto"/>
              <w:jc w:val="center"/>
              <w:rPr>
                <w:rFonts w:eastAsia="Times New Roman" w:cstheme="minorHAnsi"/>
                <w:b/>
                <w:bCs/>
                <w:color w:val="auto"/>
                <w:sz w:val="22"/>
                <w:szCs w:val="22"/>
                <w:lang w:val="en-GB" w:eastAsia="en-GB"/>
              </w:rPr>
            </w:pPr>
          </w:p>
        </w:tc>
        <w:tc>
          <w:tcPr>
            <w:tcW w:w="460" w:type="dxa"/>
            <w:tcBorders>
              <w:top w:val="nil"/>
              <w:left w:val="nil"/>
              <w:bottom w:val="nil"/>
              <w:right w:val="nil"/>
            </w:tcBorders>
            <w:noWrap/>
            <w:vAlign w:val="bottom"/>
            <w:hideMark/>
          </w:tcPr>
          <w:p w14:paraId="7585125D"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0D1E713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63EA5FD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316C780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2946719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0E80E37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01A3CAE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03AC35B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094BA7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4C2538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E0B835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33242C95" w14:textId="77777777" w:rsidTr="76499E6D">
        <w:trPr>
          <w:trHeight w:val="300"/>
        </w:trPr>
        <w:tc>
          <w:tcPr>
            <w:tcW w:w="960" w:type="dxa"/>
            <w:tcBorders>
              <w:top w:val="nil"/>
              <w:left w:val="nil"/>
              <w:bottom w:val="nil"/>
              <w:right w:val="nil"/>
            </w:tcBorders>
            <w:noWrap/>
            <w:vAlign w:val="bottom"/>
            <w:hideMark/>
          </w:tcPr>
          <w:p w14:paraId="1123002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60" w:type="dxa"/>
            <w:gridSpan w:val="2"/>
            <w:vMerge/>
            <w:vAlign w:val="center"/>
            <w:hideMark/>
          </w:tcPr>
          <w:p w14:paraId="06C8AF4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BF926F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005881F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restart"/>
            <w:tcBorders>
              <w:top w:val="nil"/>
              <w:left w:val="single" w:sz="4" w:space="0" w:color="000000" w:themeColor="text1"/>
              <w:bottom w:val="single" w:sz="4" w:space="0" w:color="000000" w:themeColor="text1"/>
              <w:right w:val="single" w:sz="4" w:space="0" w:color="000000" w:themeColor="text1"/>
            </w:tcBorders>
            <w:vAlign w:val="center"/>
            <w:hideMark/>
          </w:tcPr>
          <w:p w14:paraId="5E7F797C"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r w:rsidRPr="00252433">
              <w:rPr>
                <w:rFonts w:eastAsia="Times New Roman" w:cstheme="minorHAnsi"/>
                <w:color w:val="auto"/>
                <w:sz w:val="22"/>
                <w:szCs w:val="22"/>
                <w:lang w:val="en-GB" w:eastAsia="en-GB"/>
              </w:rPr>
              <w:t>Online Q&amp;A session</w:t>
            </w:r>
          </w:p>
        </w:tc>
        <w:tc>
          <w:tcPr>
            <w:tcW w:w="460" w:type="dxa"/>
            <w:tcBorders>
              <w:top w:val="nil"/>
              <w:left w:val="nil"/>
              <w:bottom w:val="nil"/>
              <w:right w:val="nil"/>
            </w:tcBorders>
            <w:vAlign w:val="center"/>
            <w:hideMark/>
          </w:tcPr>
          <w:p w14:paraId="5B647B30"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38D6D34E"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24751C4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3BCA611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5DFBFAB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26CDF0E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459FD77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201A9CC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7FCFA8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7F24A38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BA3382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FAD370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4A6CC2AF" w14:textId="77777777" w:rsidTr="76499E6D">
        <w:trPr>
          <w:trHeight w:val="300"/>
        </w:trPr>
        <w:tc>
          <w:tcPr>
            <w:tcW w:w="960" w:type="dxa"/>
            <w:tcBorders>
              <w:top w:val="nil"/>
              <w:left w:val="nil"/>
              <w:bottom w:val="nil"/>
              <w:right w:val="nil"/>
            </w:tcBorders>
            <w:noWrap/>
            <w:vAlign w:val="bottom"/>
            <w:hideMark/>
          </w:tcPr>
          <w:p w14:paraId="0DCF167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C9E826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47FD0D0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1E958B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7FFD9E3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ign w:val="center"/>
            <w:hideMark/>
          </w:tcPr>
          <w:p w14:paraId="3FABFBE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43EC797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61FC467B"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2628D9B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0836079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1BCD32B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2A1EBB8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780CA38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17EA2D1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0DD083E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1361FA4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0CA83A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42A6B8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01CFB0F5" w14:textId="77777777" w:rsidTr="76499E6D">
        <w:trPr>
          <w:trHeight w:val="300"/>
        </w:trPr>
        <w:tc>
          <w:tcPr>
            <w:tcW w:w="960" w:type="dxa"/>
            <w:tcBorders>
              <w:top w:val="nil"/>
              <w:left w:val="nil"/>
              <w:bottom w:val="nil"/>
              <w:right w:val="nil"/>
            </w:tcBorders>
            <w:noWrap/>
            <w:vAlign w:val="bottom"/>
            <w:hideMark/>
          </w:tcPr>
          <w:p w14:paraId="497591D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E68858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4AD83EA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64E84AA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3E840B0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ign w:val="center"/>
            <w:hideMark/>
          </w:tcPr>
          <w:p w14:paraId="6AA7239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290E40B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22D55791"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6D8D1A2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5931717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58DB6CC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74E7DF4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7E6CDB3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3121B62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7555B76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746AD8D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420CAC7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B40D8F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0BF406AD" w14:textId="77777777" w:rsidTr="76499E6D">
        <w:trPr>
          <w:trHeight w:val="300"/>
        </w:trPr>
        <w:tc>
          <w:tcPr>
            <w:tcW w:w="960" w:type="dxa"/>
            <w:tcBorders>
              <w:top w:val="nil"/>
              <w:left w:val="nil"/>
              <w:bottom w:val="nil"/>
              <w:right w:val="nil"/>
            </w:tcBorders>
            <w:noWrap/>
            <w:vAlign w:val="bottom"/>
            <w:hideMark/>
          </w:tcPr>
          <w:p w14:paraId="17C44FF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13D847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100F94C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40CAB3E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3B64DEE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460" w:type="dxa"/>
            <w:gridSpan w:val="2"/>
            <w:vMerge/>
            <w:vAlign w:val="center"/>
            <w:hideMark/>
          </w:tcPr>
          <w:p w14:paraId="27C7A43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30F3FEE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1B87398B" w14:textId="77777777" w:rsidR="00252433" w:rsidRPr="00252433" w:rsidRDefault="00252433" w:rsidP="00252433">
            <w:pPr>
              <w:spacing w:before="0" w:after="0" w:line="240"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2DB7378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68D9179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6B6A0F5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5EDC15A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3C37DB1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45DE0F3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72FAEB2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1F1D05A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76E852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5F6E67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6D364000" w14:textId="77777777" w:rsidTr="76499E6D">
        <w:trPr>
          <w:trHeight w:val="300"/>
        </w:trPr>
        <w:tc>
          <w:tcPr>
            <w:tcW w:w="960" w:type="dxa"/>
            <w:tcBorders>
              <w:top w:val="nil"/>
              <w:left w:val="nil"/>
              <w:bottom w:val="nil"/>
              <w:right w:val="nil"/>
            </w:tcBorders>
            <w:noWrap/>
            <w:vAlign w:val="bottom"/>
            <w:hideMark/>
          </w:tcPr>
          <w:p w14:paraId="2BB0CB1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86C7D63"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351309B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669A28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0D8BF89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4DCCAED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60" w:type="dxa"/>
            <w:tcBorders>
              <w:top w:val="nil"/>
              <w:left w:val="nil"/>
              <w:bottom w:val="nil"/>
              <w:right w:val="nil"/>
            </w:tcBorders>
            <w:noWrap/>
            <w:vAlign w:val="bottom"/>
            <w:hideMark/>
          </w:tcPr>
          <w:p w14:paraId="405D57B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57FAAB8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4692F551"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0EDA02C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5CA8C09D"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50F235B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77031F1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4DCCBA5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4215F86B"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FE80606"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633BF642"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E63394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F989FC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r w:rsidR="00252433" w:rsidRPr="00252433" w14:paraId="61F7DE7C" w14:textId="77777777" w:rsidTr="76499E6D">
        <w:trPr>
          <w:trHeight w:val="300"/>
        </w:trPr>
        <w:tc>
          <w:tcPr>
            <w:tcW w:w="960" w:type="dxa"/>
            <w:tcBorders>
              <w:top w:val="nil"/>
              <w:left w:val="nil"/>
              <w:bottom w:val="nil"/>
              <w:right w:val="nil"/>
            </w:tcBorders>
            <w:noWrap/>
            <w:vAlign w:val="bottom"/>
            <w:hideMark/>
          </w:tcPr>
          <w:p w14:paraId="55422E5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6F9BB6A"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1597C79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7AD0F63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3D83BB8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01BE38E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60" w:type="dxa"/>
            <w:tcBorders>
              <w:top w:val="nil"/>
              <w:left w:val="nil"/>
              <w:bottom w:val="nil"/>
              <w:right w:val="nil"/>
            </w:tcBorders>
            <w:noWrap/>
            <w:vAlign w:val="bottom"/>
            <w:hideMark/>
          </w:tcPr>
          <w:p w14:paraId="799AEB35"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473E4DE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3C3FC59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758B81C0"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03FD8B6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30DAA4FF"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4EF8A0A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33381497"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097AAA3E"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41E1C7A4"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DB4C47C"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AE27DB8"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DFDF049" w14:textId="77777777" w:rsidR="00252433" w:rsidRPr="00252433" w:rsidRDefault="00252433" w:rsidP="00252433">
            <w:pPr>
              <w:spacing w:before="0" w:after="0" w:line="240" w:lineRule="auto"/>
              <w:rPr>
                <w:rFonts w:eastAsia="Times New Roman" w:cstheme="minorHAnsi"/>
                <w:color w:val="auto"/>
                <w:sz w:val="22"/>
                <w:szCs w:val="22"/>
                <w:lang w:val="en-GB" w:eastAsia="en-GB"/>
              </w:rPr>
            </w:pPr>
          </w:p>
        </w:tc>
      </w:tr>
    </w:tbl>
    <w:p w14:paraId="5ED33A16" w14:textId="77777777" w:rsidR="00252433" w:rsidRPr="00252433" w:rsidRDefault="00252433" w:rsidP="00252433">
      <w:pPr>
        <w:rPr>
          <w:rFonts w:eastAsiaTheme="minorEastAsia" w:cstheme="minorHAnsi"/>
          <w:color w:val="auto"/>
          <w:sz w:val="22"/>
          <w:szCs w:val="22"/>
          <w:lang w:val="en-GB"/>
        </w:rPr>
      </w:pPr>
    </w:p>
    <w:p w14:paraId="0F02CD2A" w14:textId="55768320" w:rsidR="007D273D" w:rsidRPr="00042011" w:rsidRDefault="007D273D" w:rsidP="00042011">
      <w:pPr>
        <w:rPr>
          <w:rFonts w:cstheme="minorHAnsi"/>
          <w:color w:val="auto"/>
          <w:sz w:val="22"/>
          <w:szCs w:val="22"/>
        </w:rPr>
      </w:pPr>
    </w:p>
    <w:p w14:paraId="4F4D6BB7" w14:textId="77777777" w:rsidR="007D273D" w:rsidRPr="00042011" w:rsidRDefault="007D273D" w:rsidP="00042011">
      <w:pPr>
        <w:rPr>
          <w:rFonts w:cstheme="minorHAnsi"/>
          <w:color w:val="auto"/>
          <w:sz w:val="22"/>
          <w:szCs w:val="22"/>
        </w:rPr>
        <w:sectPr w:rsidR="007D273D" w:rsidRPr="00042011" w:rsidSect="007D273D">
          <w:headerReference w:type="first" r:id="rId16"/>
          <w:pgSz w:w="16839" w:h="11907" w:orient="landscape" w:code="9"/>
          <w:pgMar w:top="1009" w:right="1899" w:bottom="1009" w:left="1440" w:header="720" w:footer="431" w:gutter="0"/>
          <w:cols w:space="720"/>
          <w:titlePg/>
          <w:docGrid w:linePitch="360"/>
        </w:sectPr>
      </w:pPr>
    </w:p>
    <w:p w14:paraId="3BC501D4" w14:textId="15DED0E3" w:rsidR="004D01F2" w:rsidRPr="00FA13EE" w:rsidRDefault="00FA13EE" w:rsidP="00FA13EE">
      <w:pPr>
        <w:spacing w:line="240" w:lineRule="auto"/>
        <w:rPr>
          <w:rFonts w:cstheme="minorHAnsi"/>
          <w:b/>
          <w:bCs/>
          <w:color w:val="002060"/>
          <w:sz w:val="22"/>
          <w:szCs w:val="22"/>
          <w:u w:val="single"/>
          <w:lang w:val="en-GB"/>
        </w:rPr>
      </w:pPr>
      <w:r w:rsidRPr="00FA13EE">
        <w:rPr>
          <w:rFonts w:cstheme="minorHAnsi"/>
          <w:b/>
          <w:bCs/>
          <w:color w:val="002060"/>
          <w:sz w:val="22"/>
          <w:szCs w:val="22"/>
          <w:lang w:val="en-GB"/>
        </w:rPr>
        <w:lastRenderedPageBreak/>
        <w:t xml:space="preserve">Section 2. </w:t>
      </w:r>
      <w:r w:rsidR="00BC1365" w:rsidRPr="00FA13EE">
        <w:rPr>
          <w:rFonts w:cstheme="minorHAnsi"/>
          <w:b/>
          <w:bCs/>
          <w:color w:val="002060"/>
          <w:sz w:val="22"/>
          <w:szCs w:val="22"/>
          <w:u w:val="single"/>
          <w:lang w:val="en-GB"/>
        </w:rPr>
        <w:t>Introduction</w:t>
      </w:r>
    </w:p>
    <w:p w14:paraId="09B7ACB8" w14:textId="026E631D"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 xml:space="preserve">Scottish Women’s Institutes (SWI) is a membership </w:t>
      </w:r>
      <w:proofErr w:type="spellStart"/>
      <w:r w:rsidRPr="00E41F10">
        <w:rPr>
          <w:rFonts w:cstheme="minorHAnsi"/>
          <w:color w:val="auto"/>
          <w:sz w:val="22"/>
          <w:szCs w:val="22"/>
        </w:rPr>
        <w:t>organisation</w:t>
      </w:r>
      <w:proofErr w:type="spellEnd"/>
      <w:r w:rsidRPr="00E41F10">
        <w:rPr>
          <w:rFonts w:cstheme="minorHAnsi"/>
          <w:color w:val="auto"/>
          <w:sz w:val="22"/>
          <w:szCs w:val="22"/>
        </w:rPr>
        <w:t xml:space="preserve"> established in 1917 as the Scottish Women’s Rural Institutes (SWRI). It has over 8,700 members, represented by 28 regional Federations and more than 4</w:t>
      </w:r>
      <w:r w:rsidR="00B244EE">
        <w:rPr>
          <w:rFonts w:cstheme="minorHAnsi"/>
          <w:color w:val="auto"/>
          <w:sz w:val="22"/>
          <w:szCs w:val="22"/>
        </w:rPr>
        <w:t>50</w:t>
      </w:r>
      <w:r w:rsidRPr="00E41F10">
        <w:rPr>
          <w:rFonts w:cstheme="minorHAnsi"/>
          <w:color w:val="auto"/>
          <w:sz w:val="22"/>
          <w:szCs w:val="22"/>
        </w:rPr>
        <w:t xml:space="preserve"> local Institutes across Scotland. SWI is a registered Scottish Charitable Incorporated </w:t>
      </w:r>
      <w:proofErr w:type="spellStart"/>
      <w:r w:rsidRPr="00E41F10">
        <w:rPr>
          <w:rFonts w:cstheme="minorHAnsi"/>
          <w:color w:val="auto"/>
          <w:sz w:val="22"/>
          <w:szCs w:val="22"/>
        </w:rPr>
        <w:t>Organisation</w:t>
      </w:r>
      <w:proofErr w:type="spellEnd"/>
      <w:r w:rsidRPr="00E41F10">
        <w:rPr>
          <w:rFonts w:cstheme="minorHAnsi"/>
          <w:color w:val="auto"/>
          <w:sz w:val="22"/>
          <w:szCs w:val="22"/>
        </w:rPr>
        <w:t xml:space="preserve"> (SCIO) and is governed by a Board of 10 Trustees, including three National Office Bearers: National President, Vice President, and Honorary Treasurer.</w:t>
      </w:r>
    </w:p>
    <w:p w14:paraId="03FFC211" w14:textId="39D44539"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 xml:space="preserve">There are two standing </w:t>
      </w:r>
      <w:r w:rsidR="003650F3">
        <w:rPr>
          <w:rFonts w:cstheme="minorHAnsi"/>
          <w:color w:val="auto"/>
          <w:sz w:val="22"/>
          <w:szCs w:val="22"/>
        </w:rPr>
        <w:t xml:space="preserve">National </w:t>
      </w:r>
      <w:r w:rsidRPr="00E41F10">
        <w:rPr>
          <w:rFonts w:cstheme="minorHAnsi"/>
          <w:color w:val="auto"/>
          <w:sz w:val="22"/>
          <w:szCs w:val="22"/>
        </w:rPr>
        <w:t xml:space="preserve">committees: the Finance Committee and the Skills &amp; Events Committee, both made up </w:t>
      </w:r>
      <w:r w:rsidR="003650F3">
        <w:rPr>
          <w:rFonts w:cstheme="minorHAnsi"/>
          <w:color w:val="auto"/>
          <w:sz w:val="22"/>
          <w:szCs w:val="22"/>
        </w:rPr>
        <w:t>of</w:t>
      </w:r>
      <w:r w:rsidRPr="00E41F10">
        <w:rPr>
          <w:rFonts w:cstheme="minorHAnsi"/>
          <w:color w:val="auto"/>
          <w:sz w:val="22"/>
          <w:szCs w:val="22"/>
        </w:rPr>
        <w:t xml:space="preserve"> member representatives.</w:t>
      </w:r>
    </w:p>
    <w:p w14:paraId="665B159D" w14:textId="48589D41" w:rsidR="00E41F10" w:rsidRPr="00E41F10" w:rsidRDefault="00FA13EE" w:rsidP="00E030F5">
      <w:pPr>
        <w:spacing w:line="240" w:lineRule="auto"/>
        <w:rPr>
          <w:rFonts w:cstheme="minorHAnsi"/>
          <w:b/>
          <w:bCs/>
          <w:color w:val="002060"/>
          <w:sz w:val="22"/>
          <w:szCs w:val="22"/>
        </w:rPr>
      </w:pPr>
      <w:r>
        <w:rPr>
          <w:rFonts w:cstheme="minorHAnsi"/>
          <w:b/>
          <w:bCs/>
          <w:color w:val="002060"/>
          <w:sz w:val="22"/>
          <w:szCs w:val="22"/>
        </w:rPr>
        <w:t>2</w:t>
      </w:r>
      <w:r w:rsidR="00E030F5">
        <w:rPr>
          <w:rFonts w:cstheme="minorHAnsi"/>
          <w:b/>
          <w:bCs/>
          <w:color w:val="002060"/>
          <w:sz w:val="22"/>
          <w:szCs w:val="22"/>
        </w:rPr>
        <w:t>.</w:t>
      </w:r>
      <w:r w:rsidR="00E41F10" w:rsidRPr="00E41F10">
        <w:rPr>
          <w:rFonts w:cstheme="minorHAnsi"/>
          <w:b/>
          <w:bCs/>
          <w:color w:val="002060"/>
          <w:sz w:val="22"/>
          <w:szCs w:val="22"/>
        </w:rPr>
        <w:t>2. Eligibility Criteria</w:t>
      </w:r>
    </w:p>
    <w:p w14:paraId="29A046E3" w14:textId="7874B46C"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 xml:space="preserve">To apply for a national committee position, you must be a current member of the </w:t>
      </w:r>
      <w:proofErr w:type="spellStart"/>
      <w:r w:rsidRPr="00E41F10">
        <w:rPr>
          <w:rFonts w:cstheme="minorHAnsi"/>
          <w:color w:val="auto"/>
          <w:sz w:val="22"/>
          <w:szCs w:val="22"/>
        </w:rPr>
        <w:t>organisation</w:t>
      </w:r>
      <w:proofErr w:type="spellEnd"/>
      <w:r w:rsidRPr="00E41F10">
        <w:rPr>
          <w:rFonts w:cstheme="minorHAnsi"/>
          <w:color w:val="auto"/>
          <w:sz w:val="22"/>
          <w:szCs w:val="22"/>
        </w:rPr>
        <w:t>.</w:t>
      </w:r>
    </w:p>
    <w:p w14:paraId="29C3BE99" w14:textId="28CC18BB" w:rsidR="00E41F10" w:rsidRPr="00E41F10" w:rsidRDefault="00FA13EE" w:rsidP="00E030F5">
      <w:pPr>
        <w:spacing w:line="240" w:lineRule="auto"/>
        <w:rPr>
          <w:rFonts w:cstheme="minorHAnsi"/>
          <w:b/>
          <w:bCs/>
          <w:color w:val="002060"/>
          <w:sz w:val="22"/>
          <w:szCs w:val="22"/>
        </w:rPr>
      </w:pPr>
      <w:r>
        <w:rPr>
          <w:rFonts w:cstheme="minorHAnsi"/>
          <w:b/>
          <w:bCs/>
          <w:color w:val="002060"/>
          <w:sz w:val="22"/>
          <w:szCs w:val="22"/>
        </w:rPr>
        <w:t>2</w:t>
      </w:r>
      <w:r w:rsidR="00E030F5">
        <w:rPr>
          <w:rFonts w:cstheme="minorHAnsi"/>
          <w:b/>
          <w:bCs/>
          <w:color w:val="002060"/>
          <w:sz w:val="22"/>
          <w:szCs w:val="22"/>
        </w:rPr>
        <w:t>.</w:t>
      </w:r>
      <w:r w:rsidR="00E41F10" w:rsidRPr="00E41F10">
        <w:rPr>
          <w:rFonts w:cstheme="minorHAnsi"/>
          <w:b/>
          <w:bCs/>
          <w:color w:val="002060"/>
          <w:sz w:val="22"/>
          <w:szCs w:val="22"/>
        </w:rPr>
        <w:t>3. Selection Process</w:t>
      </w:r>
    </w:p>
    <w:p w14:paraId="56F2B606" w14:textId="25F9938D"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Committee members are selected from the applications submitted. The Board aims to ensure representation from as many areas as possible. If there are more applicants than available places, the Board will appoint the most suitable candidates based on experience, skills, and relevance to the committee’s remit.</w:t>
      </w:r>
    </w:p>
    <w:p w14:paraId="3CE204CB" w14:textId="22BC162A" w:rsidR="00E41F10" w:rsidRPr="00E41F10" w:rsidRDefault="00FA13EE" w:rsidP="00E030F5">
      <w:pPr>
        <w:spacing w:line="240" w:lineRule="auto"/>
        <w:rPr>
          <w:rFonts w:cstheme="minorHAnsi"/>
          <w:b/>
          <w:bCs/>
          <w:color w:val="002060"/>
          <w:sz w:val="22"/>
          <w:szCs w:val="22"/>
        </w:rPr>
      </w:pPr>
      <w:r>
        <w:rPr>
          <w:rFonts w:cstheme="minorHAnsi"/>
          <w:b/>
          <w:bCs/>
          <w:color w:val="002060"/>
          <w:sz w:val="22"/>
          <w:szCs w:val="22"/>
        </w:rPr>
        <w:t>2</w:t>
      </w:r>
      <w:r w:rsidR="00E030F5">
        <w:rPr>
          <w:rFonts w:cstheme="minorHAnsi"/>
          <w:b/>
          <w:bCs/>
          <w:color w:val="002060"/>
          <w:sz w:val="22"/>
          <w:szCs w:val="22"/>
        </w:rPr>
        <w:t>.</w:t>
      </w:r>
      <w:r w:rsidR="00E41F10" w:rsidRPr="00E41F10">
        <w:rPr>
          <w:rFonts w:cstheme="minorHAnsi"/>
          <w:b/>
          <w:bCs/>
          <w:color w:val="002060"/>
          <w:sz w:val="22"/>
          <w:szCs w:val="22"/>
        </w:rPr>
        <w:t>4. Time Commitment</w:t>
      </w:r>
    </w:p>
    <w:p w14:paraId="0BD04930" w14:textId="2A5C226B"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 xml:space="preserve">Committee members are required to attend </w:t>
      </w:r>
      <w:r w:rsidR="008E25E6">
        <w:rPr>
          <w:rFonts w:cstheme="minorHAnsi"/>
          <w:color w:val="auto"/>
          <w:sz w:val="22"/>
          <w:szCs w:val="22"/>
        </w:rPr>
        <w:t xml:space="preserve">at least </w:t>
      </w:r>
      <w:r w:rsidRPr="00E41F10">
        <w:rPr>
          <w:rFonts w:cstheme="minorHAnsi"/>
          <w:color w:val="auto"/>
          <w:sz w:val="22"/>
          <w:szCs w:val="22"/>
        </w:rPr>
        <w:t xml:space="preserve">four meetings each year, each lasting approximately </w:t>
      </w:r>
      <w:r w:rsidR="008E25E6">
        <w:rPr>
          <w:rFonts w:cstheme="minorHAnsi"/>
          <w:color w:val="auto"/>
          <w:sz w:val="22"/>
          <w:szCs w:val="22"/>
        </w:rPr>
        <w:t>one-</w:t>
      </w:r>
      <w:r w:rsidRPr="00E41F10">
        <w:rPr>
          <w:rFonts w:cstheme="minorHAnsi"/>
          <w:color w:val="auto"/>
          <w:sz w:val="22"/>
          <w:szCs w:val="22"/>
        </w:rPr>
        <w:t>two hours. In the interest of cost and time efficiency, most meetings take place online.</w:t>
      </w:r>
    </w:p>
    <w:p w14:paraId="66AA9EF5" w14:textId="12A90E29"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In addition, committee members are expected to attend:</w:t>
      </w:r>
    </w:p>
    <w:p w14:paraId="4E07B8AC" w14:textId="0C25FA96" w:rsidR="00E41F10" w:rsidRPr="00E41F10" w:rsidRDefault="00E41F10" w:rsidP="00E030F5">
      <w:pPr>
        <w:pStyle w:val="ListParagraph"/>
        <w:numPr>
          <w:ilvl w:val="0"/>
          <w:numId w:val="19"/>
        </w:numPr>
        <w:spacing w:line="240" w:lineRule="auto"/>
        <w:rPr>
          <w:rFonts w:cstheme="minorHAnsi"/>
          <w:color w:val="auto"/>
          <w:sz w:val="22"/>
          <w:szCs w:val="22"/>
        </w:rPr>
      </w:pPr>
      <w:r w:rsidRPr="00E41F10">
        <w:rPr>
          <w:rFonts w:cstheme="minorHAnsi"/>
          <w:color w:val="auto"/>
          <w:sz w:val="22"/>
          <w:szCs w:val="22"/>
        </w:rPr>
        <w:t>An induction and training session (online)</w:t>
      </w:r>
    </w:p>
    <w:p w14:paraId="73AECF7A" w14:textId="493334B4" w:rsidR="00E41F10" w:rsidRPr="00E41F10" w:rsidRDefault="00E41F10" w:rsidP="00E030F5">
      <w:pPr>
        <w:pStyle w:val="ListParagraph"/>
        <w:numPr>
          <w:ilvl w:val="0"/>
          <w:numId w:val="19"/>
        </w:numPr>
        <w:spacing w:line="240" w:lineRule="auto"/>
        <w:rPr>
          <w:rFonts w:cstheme="minorHAnsi"/>
          <w:color w:val="auto"/>
          <w:sz w:val="22"/>
          <w:szCs w:val="22"/>
        </w:rPr>
      </w:pPr>
      <w:r w:rsidRPr="00E41F10">
        <w:rPr>
          <w:rFonts w:cstheme="minorHAnsi"/>
          <w:color w:val="auto"/>
          <w:sz w:val="22"/>
          <w:szCs w:val="22"/>
        </w:rPr>
        <w:t>SWI’s Annual General Meeting (AGM) (online)</w:t>
      </w:r>
    </w:p>
    <w:p w14:paraId="6AC67D84" w14:textId="7ABC3C23" w:rsidR="00E41F10" w:rsidRPr="00B244EE" w:rsidRDefault="0079240B" w:rsidP="00B244EE">
      <w:pPr>
        <w:spacing w:line="240" w:lineRule="auto"/>
        <w:rPr>
          <w:rFonts w:cstheme="minorHAnsi"/>
          <w:color w:val="auto"/>
          <w:sz w:val="22"/>
          <w:szCs w:val="22"/>
        </w:rPr>
      </w:pPr>
      <w:r>
        <w:rPr>
          <w:rFonts w:cstheme="minorHAnsi"/>
          <w:color w:val="auto"/>
          <w:sz w:val="22"/>
          <w:szCs w:val="22"/>
        </w:rPr>
        <w:t xml:space="preserve">Expenses for </w:t>
      </w:r>
      <w:r w:rsidR="008E25E6">
        <w:rPr>
          <w:rFonts w:cstheme="minorHAnsi"/>
          <w:color w:val="auto"/>
          <w:sz w:val="22"/>
          <w:szCs w:val="22"/>
        </w:rPr>
        <w:t xml:space="preserve">committee meeting </w:t>
      </w:r>
      <w:r w:rsidR="00E41F10" w:rsidRPr="00B244EE">
        <w:rPr>
          <w:rFonts w:cstheme="minorHAnsi"/>
          <w:color w:val="auto"/>
          <w:sz w:val="22"/>
          <w:szCs w:val="22"/>
        </w:rPr>
        <w:t xml:space="preserve">attendance </w:t>
      </w:r>
      <w:r w:rsidR="005A2067">
        <w:rPr>
          <w:rFonts w:cstheme="minorHAnsi"/>
          <w:color w:val="auto"/>
          <w:sz w:val="22"/>
          <w:szCs w:val="22"/>
        </w:rPr>
        <w:t>are</w:t>
      </w:r>
      <w:r w:rsidR="00E41F10" w:rsidRPr="00B244EE">
        <w:rPr>
          <w:rFonts w:cstheme="minorHAnsi"/>
          <w:color w:val="auto"/>
          <w:sz w:val="22"/>
          <w:szCs w:val="22"/>
        </w:rPr>
        <w:t xml:space="preserve"> reimbursed in line with SWI’s expenses policy.</w:t>
      </w:r>
    </w:p>
    <w:p w14:paraId="73C1A03F" w14:textId="4F60C1F3" w:rsidR="00E41F10" w:rsidRPr="00E030F5" w:rsidRDefault="00FA13EE" w:rsidP="00E030F5">
      <w:pPr>
        <w:spacing w:line="240" w:lineRule="auto"/>
        <w:rPr>
          <w:rFonts w:cstheme="minorHAnsi"/>
          <w:b/>
          <w:bCs/>
          <w:color w:val="002060"/>
          <w:sz w:val="22"/>
          <w:szCs w:val="22"/>
        </w:rPr>
      </w:pPr>
      <w:r>
        <w:rPr>
          <w:rFonts w:cstheme="minorHAnsi"/>
          <w:b/>
          <w:bCs/>
          <w:color w:val="002060"/>
          <w:sz w:val="22"/>
          <w:szCs w:val="22"/>
        </w:rPr>
        <w:t>2</w:t>
      </w:r>
      <w:r w:rsidR="00E030F5">
        <w:rPr>
          <w:rFonts w:cstheme="minorHAnsi"/>
          <w:b/>
          <w:bCs/>
          <w:color w:val="002060"/>
          <w:sz w:val="22"/>
          <w:szCs w:val="22"/>
        </w:rPr>
        <w:t>.</w:t>
      </w:r>
      <w:r w:rsidR="00E41F10" w:rsidRPr="00E41F10">
        <w:rPr>
          <w:rFonts w:cstheme="minorHAnsi"/>
          <w:b/>
          <w:bCs/>
          <w:color w:val="002060"/>
          <w:sz w:val="22"/>
          <w:szCs w:val="22"/>
        </w:rPr>
        <w:t>5. Terms of Office</w:t>
      </w:r>
    </w:p>
    <w:p w14:paraId="7DB68A94" w14:textId="6EF1DF9C"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The term of office is three years. Committee members may apply for a further three-year term but must reapply. The Board will confirm reappointments.</w:t>
      </w:r>
    </w:p>
    <w:p w14:paraId="1D20D753" w14:textId="0E6677D9" w:rsidR="00E41F10" w:rsidRPr="00E41F10" w:rsidRDefault="00FA13EE" w:rsidP="00E030F5">
      <w:pPr>
        <w:spacing w:line="240" w:lineRule="auto"/>
        <w:rPr>
          <w:rFonts w:cstheme="minorHAnsi"/>
          <w:b/>
          <w:bCs/>
          <w:color w:val="002060"/>
          <w:sz w:val="22"/>
          <w:szCs w:val="22"/>
        </w:rPr>
      </w:pPr>
      <w:r>
        <w:rPr>
          <w:rFonts w:cstheme="minorHAnsi"/>
          <w:b/>
          <w:bCs/>
          <w:color w:val="002060"/>
          <w:sz w:val="22"/>
          <w:szCs w:val="22"/>
        </w:rPr>
        <w:t>2</w:t>
      </w:r>
      <w:r w:rsidR="00E030F5">
        <w:rPr>
          <w:rFonts w:cstheme="minorHAnsi"/>
          <w:b/>
          <w:bCs/>
          <w:color w:val="002060"/>
          <w:sz w:val="22"/>
          <w:szCs w:val="22"/>
        </w:rPr>
        <w:t>.</w:t>
      </w:r>
      <w:r w:rsidR="00E41F10" w:rsidRPr="00E41F10">
        <w:rPr>
          <w:rFonts w:cstheme="minorHAnsi"/>
          <w:b/>
          <w:bCs/>
          <w:color w:val="002060"/>
          <w:sz w:val="22"/>
          <w:szCs w:val="22"/>
        </w:rPr>
        <w:t>6. General Committee Profile</w:t>
      </w:r>
    </w:p>
    <w:p w14:paraId="36E8020C" w14:textId="1BF11E07"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Committees are collectively responsible for supporting the success of SWI’s activities by:</w:t>
      </w:r>
    </w:p>
    <w:p w14:paraId="7D7DCF6A" w14:textId="0D1EA370" w:rsidR="00E41F10" w:rsidRPr="00E41F10" w:rsidRDefault="00E41F10" w:rsidP="00E030F5">
      <w:pPr>
        <w:pStyle w:val="ListParagraph"/>
        <w:numPr>
          <w:ilvl w:val="0"/>
          <w:numId w:val="20"/>
        </w:numPr>
        <w:spacing w:line="240" w:lineRule="auto"/>
        <w:rPr>
          <w:rFonts w:cstheme="minorHAnsi"/>
          <w:color w:val="auto"/>
          <w:sz w:val="22"/>
          <w:szCs w:val="22"/>
        </w:rPr>
      </w:pPr>
      <w:r w:rsidRPr="00E41F10">
        <w:rPr>
          <w:rFonts w:cstheme="minorHAnsi"/>
          <w:color w:val="auto"/>
          <w:sz w:val="22"/>
          <w:szCs w:val="22"/>
        </w:rPr>
        <w:t>Adhering to the committee terms of reference (see attached</w:t>
      </w:r>
      <w:r w:rsidR="00D10735">
        <w:rPr>
          <w:rFonts w:cstheme="minorHAnsi"/>
          <w:color w:val="auto"/>
          <w:sz w:val="22"/>
          <w:szCs w:val="22"/>
        </w:rPr>
        <w:t xml:space="preserve"> TORs</w:t>
      </w:r>
      <w:r w:rsidRPr="00E41F10">
        <w:rPr>
          <w:rFonts w:cstheme="minorHAnsi"/>
          <w:color w:val="auto"/>
          <w:sz w:val="22"/>
          <w:szCs w:val="22"/>
        </w:rPr>
        <w:t>)</w:t>
      </w:r>
    </w:p>
    <w:p w14:paraId="1870BD01" w14:textId="5D88080D" w:rsidR="00E41F10" w:rsidRPr="00E41F10" w:rsidRDefault="00E41F10" w:rsidP="00E030F5">
      <w:pPr>
        <w:pStyle w:val="ListParagraph"/>
        <w:numPr>
          <w:ilvl w:val="0"/>
          <w:numId w:val="20"/>
        </w:numPr>
        <w:spacing w:line="240" w:lineRule="auto"/>
        <w:rPr>
          <w:rFonts w:cstheme="minorHAnsi"/>
          <w:color w:val="auto"/>
          <w:sz w:val="22"/>
          <w:szCs w:val="22"/>
        </w:rPr>
      </w:pPr>
      <w:r w:rsidRPr="00E41F10">
        <w:rPr>
          <w:rFonts w:cstheme="minorHAnsi"/>
          <w:color w:val="auto"/>
          <w:sz w:val="22"/>
          <w:szCs w:val="22"/>
        </w:rPr>
        <w:t>Setting, monitoring, and evaluating committee objectives</w:t>
      </w:r>
    </w:p>
    <w:p w14:paraId="49993B8F" w14:textId="3839E311" w:rsidR="00E41F10" w:rsidRPr="00E41F10" w:rsidRDefault="00E41F10" w:rsidP="00E030F5">
      <w:pPr>
        <w:pStyle w:val="ListParagraph"/>
        <w:numPr>
          <w:ilvl w:val="0"/>
          <w:numId w:val="20"/>
        </w:numPr>
        <w:spacing w:line="240" w:lineRule="auto"/>
        <w:rPr>
          <w:rFonts w:cstheme="minorHAnsi"/>
          <w:color w:val="auto"/>
          <w:sz w:val="22"/>
          <w:szCs w:val="22"/>
        </w:rPr>
      </w:pPr>
      <w:r w:rsidRPr="00E41F10">
        <w:rPr>
          <w:rFonts w:cstheme="minorHAnsi"/>
          <w:color w:val="auto"/>
          <w:sz w:val="22"/>
          <w:szCs w:val="22"/>
        </w:rPr>
        <w:t>Ensuring effective risk management and monitoring processes</w:t>
      </w:r>
    </w:p>
    <w:p w14:paraId="799D30DB" w14:textId="178BD37D" w:rsidR="00E41F10" w:rsidRPr="00E41F10" w:rsidRDefault="00E41F10" w:rsidP="00E030F5">
      <w:pPr>
        <w:pStyle w:val="ListParagraph"/>
        <w:numPr>
          <w:ilvl w:val="0"/>
          <w:numId w:val="20"/>
        </w:numPr>
        <w:spacing w:line="240" w:lineRule="auto"/>
        <w:rPr>
          <w:rFonts w:cstheme="minorHAnsi"/>
          <w:color w:val="auto"/>
          <w:sz w:val="22"/>
          <w:szCs w:val="22"/>
        </w:rPr>
      </w:pPr>
      <w:proofErr w:type="spellStart"/>
      <w:r w:rsidRPr="00E41F10">
        <w:rPr>
          <w:rFonts w:cstheme="minorHAnsi"/>
          <w:color w:val="auto"/>
          <w:sz w:val="22"/>
          <w:szCs w:val="22"/>
        </w:rPr>
        <w:t>Scrutinising</w:t>
      </w:r>
      <w:proofErr w:type="spellEnd"/>
      <w:r w:rsidRPr="00E41F10">
        <w:rPr>
          <w:rFonts w:cstheme="minorHAnsi"/>
          <w:color w:val="auto"/>
          <w:sz w:val="22"/>
          <w:szCs w:val="22"/>
        </w:rPr>
        <w:t xml:space="preserve"> financial performance against agreed budgets</w:t>
      </w:r>
    </w:p>
    <w:p w14:paraId="5FFC3404" w14:textId="77777777" w:rsidR="00E41F10" w:rsidRDefault="00E41F10" w:rsidP="00E030F5">
      <w:pPr>
        <w:pStyle w:val="ListParagraph"/>
        <w:numPr>
          <w:ilvl w:val="0"/>
          <w:numId w:val="20"/>
        </w:numPr>
        <w:spacing w:line="240" w:lineRule="auto"/>
        <w:rPr>
          <w:rFonts w:cstheme="minorHAnsi"/>
          <w:color w:val="auto"/>
          <w:sz w:val="22"/>
          <w:szCs w:val="22"/>
        </w:rPr>
      </w:pPr>
      <w:r w:rsidRPr="00E41F10">
        <w:rPr>
          <w:rFonts w:cstheme="minorHAnsi"/>
          <w:color w:val="auto"/>
          <w:sz w:val="22"/>
          <w:szCs w:val="22"/>
        </w:rPr>
        <w:lastRenderedPageBreak/>
        <w:t>Acting as ambassadors for SWI</w:t>
      </w:r>
    </w:p>
    <w:p w14:paraId="23AE28E9" w14:textId="3F4BF4D4" w:rsidR="00E41F10" w:rsidRPr="00E41F10" w:rsidRDefault="00E41F10" w:rsidP="00E030F5">
      <w:pPr>
        <w:pStyle w:val="ListParagraph"/>
        <w:numPr>
          <w:ilvl w:val="0"/>
          <w:numId w:val="20"/>
        </w:numPr>
        <w:spacing w:line="240" w:lineRule="auto"/>
        <w:rPr>
          <w:rFonts w:cstheme="minorHAnsi"/>
          <w:color w:val="auto"/>
          <w:sz w:val="22"/>
          <w:szCs w:val="22"/>
        </w:rPr>
      </w:pPr>
      <w:r w:rsidRPr="00E41F10">
        <w:rPr>
          <w:rFonts w:cstheme="minorHAnsi"/>
          <w:color w:val="auto"/>
          <w:sz w:val="22"/>
          <w:szCs w:val="22"/>
        </w:rPr>
        <w:t>Ensuring compliance with SWI’s constitution and charity law obligations</w:t>
      </w:r>
    </w:p>
    <w:p w14:paraId="0024F640" w14:textId="6DCE3340" w:rsidR="00E41F10" w:rsidRPr="00E41F10" w:rsidRDefault="00FA13EE" w:rsidP="00E030F5">
      <w:pPr>
        <w:spacing w:line="240" w:lineRule="auto"/>
        <w:rPr>
          <w:rFonts w:cstheme="minorHAnsi"/>
          <w:b/>
          <w:bCs/>
          <w:color w:val="002060"/>
          <w:sz w:val="22"/>
          <w:szCs w:val="22"/>
        </w:rPr>
      </w:pPr>
      <w:r>
        <w:rPr>
          <w:rFonts w:cstheme="minorHAnsi"/>
          <w:b/>
          <w:bCs/>
          <w:color w:val="002060"/>
          <w:sz w:val="22"/>
          <w:szCs w:val="22"/>
        </w:rPr>
        <w:t>2</w:t>
      </w:r>
      <w:r w:rsidR="00E030F5">
        <w:rPr>
          <w:rFonts w:cstheme="minorHAnsi"/>
          <w:b/>
          <w:bCs/>
          <w:color w:val="002060"/>
          <w:sz w:val="22"/>
          <w:szCs w:val="22"/>
        </w:rPr>
        <w:t>.</w:t>
      </w:r>
      <w:r w:rsidR="00E41F10" w:rsidRPr="00E41F10">
        <w:rPr>
          <w:rFonts w:cstheme="minorHAnsi"/>
          <w:b/>
          <w:bCs/>
          <w:color w:val="002060"/>
          <w:sz w:val="22"/>
          <w:szCs w:val="22"/>
        </w:rPr>
        <w:t>7. Personal Responsibilities</w:t>
      </w:r>
    </w:p>
    <w:p w14:paraId="33172B47" w14:textId="0F81E10E"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Committee members are expected to:</w:t>
      </w:r>
    </w:p>
    <w:p w14:paraId="3ACC944D" w14:textId="5EA5DB7A" w:rsidR="00E41F10" w:rsidRPr="00E41F10" w:rsidRDefault="00E41F10" w:rsidP="00E030F5">
      <w:pPr>
        <w:pStyle w:val="ListParagraph"/>
        <w:numPr>
          <w:ilvl w:val="0"/>
          <w:numId w:val="21"/>
        </w:numPr>
        <w:spacing w:line="240" w:lineRule="auto"/>
        <w:rPr>
          <w:rFonts w:cstheme="minorHAnsi"/>
          <w:color w:val="auto"/>
          <w:sz w:val="22"/>
          <w:szCs w:val="22"/>
        </w:rPr>
      </w:pPr>
      <w:proofErr w:type="gramStart"/>
      <w:r w:rsidRPr="00E41F10">
        <w:rPr>
          <w:rFonts w:cstheme="minorHAnsi"/>
          <w:color w:val="auto"/>
          <w:sz w:val="22"/>
          <w:szCs w:val="22"/>
        </w:rPr>
        <w:t>Align</w:t>
      </w:r>
      <w:proofErr w:type="gramEnd"/>
      <w:r w:rsidRPr="00E41F10">
        <w:rPr>
          <w:rFonts w:cstheme="minorHAnsi"/>
          <w:color w:val="auto"/>
          <w:sz w:val="22"/>
          <w:szCs w:val="22"/>
        </w:rPr>
        <w:t xml:space="preserve"> with SWI’s strategy, vision, and values</w:t>
      </w:r>
    </w:p>
    <w:p w14:paraId="32282207" w14:textId="34874CC3" w:rsidR="00E41F10" w:rsidRPr="00E41F10" w:rsidRDefault="00E41F10" w:rsidP="00E030F5">
      <w:pPr>
        <w:pStyle w:val="ListParagraph"/>
        <w:numPr>
          <w:ilvl w:val="0"/>
          <w:numId w:val="21"/>
        </w:numPr>
        <w:spacing w:line="240" w:lineRule="auto"/>
        <w:rPr>
          <w:rFonts w:cstheme="minorHAnsi"/>
          <w:color w:val="auto"/>
          <w:sz w:val="22"/>
          <w:szCs w:val="22"/>
        </w:rPr>
      </w:pPr>
      <w:r w:rsidRPr="00E41F10">
        <w:rPr>
          <w:rFonts w:cstheme="minorHAnsi"/>
          <w:color w:val="auto"/>
          <w:sz w:val="22"/>
          <w:szCs w:val="22"/>
        </w:rPr>
        <w:t>Respect and value the skills and experience of staff and fellow members</w:t>
      </w:r>
    </w:p>
    <w:p w14:paraId="5EF18C65" w14:textId="6FC264DF" w:rsidR="00E41F10" w:rsidRPr="00E41F10" w:rsidRDefault="00E41F10" w:rsidP="00E030F5">
      <w:pPr>
        <w:pStyle w:val="ListParagraph"/>
        <w:numPr>
          <w:ilvl w:val="0"/>
          <w:numId w:val="21"/>
        </w:numPr>
        <w:spacing w:line="240" w:lineRule="auto"/>
        <w:rPr>
          <w:rFonts w:cstheme="minorHAnsi"/>
          <w:color w:val="auto"/>
          <w:sz w:val="22"/>
          <w:szCs w:val="22"/>
        </w:rPr>
      </w:pPr>
      <w:proofErr w:type="gramStart"/>
      <w:r w:rsidRPr="00E41F10">
        <w:rPr>
          <w:rFonts w:cstheme="minorHAnsi"/>
          <w:color w:val="auto"/>
          <w:sz w:val="22"/>
          <w:szCs w:val="22"/>
        </w:rPr>
        <w:t>Commit</w:t>
      </w:r>
      <w:proofErr w:type="gramEnd"/>
      <w:r w:rsidRPr="00E41F10">
        <w:rPr>
          <w:rFonts w:cstheme="minorHAnsi"/>
          <w:color w:val="auto"/>
          <w:sz w:val="22"/>
          <w:szCs w:val="22"/>
        </w:rPr>
        <w:t xml:space="preserve"> to attending committee meetings</w:t>
      </w:r>
    </w:p>
    <w:p w14:paraId="71041C13" w14:textId="5CC0C5D6" w:rsidR="00E41F10" w:rsidRPr="00E41F10" w:rsidRDefault="00E41F10" w:rsidP="00E030F5">
      <w:pPr>
        <w:pStyle w:val="ListParagraph"/>
        <w:numPr>
          <w:ilvl w:val="0"/>
          <w:numId w:val="21"/>
        </w:numPr>
        <w:spacing w:line="240" w:lineRule="auto"/>
        <w:rPr>
          <w:rFonts w:cstheme="minorHAnsi"/>
          <w:color w:val="auto"/>
          <w:sz w:val="22"/>
          <w:szCs w:val="22"/>
        </w:rPr>
      </w:pPr>
      <w:r w:rsidRPr="00E41F10">
        <w:rPr>
          <w:rFonts w:cstheme="minorHAnsi"/>
          <w:color w:val="auto"/>
          <w:sz w:val="22"/>
          <w:szCs w:val="22"/>
        </w:rPr>
        <w:t>Act as an advocate for SWI and promote a positive image of its work</w:t>
      </w:r>
    </w:p>
    <w:p w14:paraId="703CCD97" w14:textId="37DF8D5E" w:rsidR="00E41F10" w:rsidRPr="00E41F10" w:rsidRDefault="00E41F10" w:rsidP="00E030F5">
      <w:pPr>
        <w:pStyle w:val="ListParagraph"/>
        <w:numPr>
          <w:ilvl w:val="0"/>
          <w:numId w:val="21"/>
        </w:numPr>
        <w:spacing w:line="240" w:lineRule="auto"/>
        <w:rPr>
          <w:rFonts w:cstheme="minorHAnsi"/>
          <w:color w:val="auto"/>
          <w:sz w:val="22"/>
          <w:szCs w:val="22"/>
        </w:rPr>
      </w:pPr>
      <w:r w:rsidRPr="00E41F10">
        <w:rPr>
          <w:rFonts w:cstheme="minorHAnsi"/>
          <w:color w:val="auto"/>
          <w:sz w:val="22"/>
          <w:szCs w:val="22"/>
        </w:rPr>
        <w:t>Maintain confidentiality of committee discussions</w:t>
      </w:r>
    </w:p>
    <w:p w14:paraId="36B4A681" w14:textId="3F0687FA" w:rsidR="00E41F10" w:rsidRPr="00E41F10" w:rsidRDefault="00E41F10" w:rsidP="00E030F5">
      <w:pPr>
        <w:pStyle w:val="ListParagraph"/>
        <w:numPr>
          <w:ilvl w:val="0"/>
          <w:numId w:val="21"/>
        </w:numPr>
        <w:spacing w:line="240" w:lineRule="auto"/>
        <w:rPr>
          <w:rFonts w:cstheme="minorHAnsi"/>
          <w:color w:val="auto"/>
          <w:sz w:val="22"/>
          <w:szCs w:val="22"/>
        </w:rPr>
      </w:pPr>
      <w:r w:rsidRPr="00E41F10">
        <w:rPr>
          <w:rFonts w:cstheme="minorHAnsi"/>
          <w:color w:val="auto"/>
          <w:sz w:val="22"/>
          <w:szCs w:val="22"/>
        </w:rPr>
        <w:t>Disclose any conflicts of interest</w:t>
      </w:r>
    </w:p>
    <w:p w14:paraId="6493A8B4" w14:textId="77777777" w:rsidR="00E41F10" w:rsidRDefault="00E41F10" w:rsidP="00E030F5">
      <w:pPr>
        <w:pStyle w:val="ListParagraph"/>
        <w:numPr>
          <w:ilvl w:val="0"/>
          <w:numId w:val="21"/>
        </w:numPr>
        <w:spacing w:line="240" w:lineRule="auto"/>
        <w:rPr>
          <w:rFonts w:cstheme="minorHAnsi"/>
          <w:color w:val="auto"/>
          <w:sz w:val="22"/>
          <w:szCs w:val="22"/>
        </w:rPr>
      </w:pPr>
      <w:r w:rsidRPr="00E41F10">
        <w:rPr>
          <w:rFonts w:cstheme="minorHAnsi"/>
          <w:color w:val="auto"/>
          <w:sz w:val="22"/>
          <w:szCs w:val="22"/>
        </w:rPr>
        <w:t>Act with integrity and honesty in all dealings with SWI</w:t>
      </w:r>
    </w:p>
    <w:p w14:paraId="3C981C22" w14:textId="77777777" w:rsidR="00E41F10" w:rsidRDefault="00E41F10" w:rsidP="00E030F5">
      <w:pPr>
        <w:pStyle w:val="ListParagraph"/>
        <w:numPr>
          <w:ilvl w:val="0"/>
          <w:numId w:val="21"/>
        </w:numPr>
        <w:spacing w:line="240" w:lineRule="auto"/>
        <w:rPr>
          <w:rFonts w:cstheme="minorHAnsi"/>
          <w:color w:val="auto"/>
          <w:sz w:val="22"/>
          <w:szCs w:val="22"/>
        </w:rPr>
      </w:pPr>
      <w:r w:rsidRPr="00E41F10">
        <w:rPr>
          <w:rFonts w:cstheme="minorHAnsi"/>
          <w:color w:val="auto"/>
          <w:sz w:val="22"/>
          <w:szCs w:val="22"/>
        </w:rPr>
        <w:t>Demonstrate a good understanding of the range and scope of committee activities</w:t>
      </w:r>
    </w:p>
    <w:p w14:paraId="4AE96EBD" w14:textId="15B2FB57" w:rsidR="00E41F10" w:rsidRPr="00E41F10" w:rsidRDefault="00E41F10" w:rsidP="00E030F5">
      <w:pPr>
        <w:pStyle w:val="ListParagraph"/>
        <w:numPr>
          <w:ilvl w:val="0"/>
          <w:numId w:val="21"/>
        </w:numPr>
        <w:spacing w:line="240" w:lineRule="auto"/>
        <w:rPr>
          <w:rFonts w:cstheme="minorHAnsi"/>
          <w:color w:val="auto"/>
          <w:sz w:val="22"/>
          <w:szCs w:val="22"/>
        </w:rPr>
      </w:pPr>
      <w:r w:rsidRPr="00E41F10">
        <w:rPr>
          <w:rFonts w:cstheme="minorHAnsi"/>
          <w:color w:val="auto"/>
          <w:sz w:val="22"/>
          <w:szCs w:val="22"/>
        </w:rPr>
        <w:t>Possess general business and financial awareness</w:t>
      </w:r>
    </w:p>
    <w:p w14:paraId="4F2019EA" w14:textId="47C0CE23" w:rsidR="00E41F10" w:rsidRPr="00E41F10" w:rsidRDefault="00FA13EE" w:rsidP="00E030F5">
      <w:pPr>
        <w:spacing w:line="240" w:lineRule="auto"/>
        <w:rPr>
          <w:rFonts w:cstheme="minorHAnsi"/>
          <w:b/>
          <w:bCs/>
          <w:color w:val="002060"/>
          <w:sz w:val="22"/>
          <w:szCs w:val="22"/>
        </w:rPr>
      </w:pPr>
      <w:r>
        <w:rPr>
          <w:rFonts w:cstheme="minorHAnsi"/>
          <w:b/>
          <w:bCs/>
          <w:color w:val="002060"/>
          <w:sz w:val="22"/>
          <w:szCs w:val="22"/>
        </w:rPr>
        <w:t>2</w:t>
      </w:r>
      <w:r w:rsidR="00E030F5">
        <w:rPr>
          <w:rFonts w:cstheme="minorHAnsi"/>
          <w:b/>
          <w:bCs/>
          <w:color w:val="002060"/>
          <w:sz w:val="22"/>
          <w:szCs w:val="22"/>
        </w:rPr>
        <w:t>.</w:t>
      </w:r>
      <w:r w:rsidR="00E41F10" w:rsidRPr="00E41F10">
        <w:rPr>
          <w:rFonts w:cstheme="minorHAnsi"/>
          <w:b/>
          <w:bCs/>
          <w:color w:val="002060"/>
          <w:sz w:val="22"/>
          <w:szCs w:val="22"/>
        </w:rPr>
        <w:t>8. Benefits of Committee Membership</w:t>
      </w:r>
    </w:p>
    <w:p w14:paraId="10AC8882" w14:textId="3B2CB4CD"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 xml:space="preserve">Serving on an SWI committee provides an opportunity to contribute directly to the future of the </w:t>
      </w:r>
      <w:proofErr w:type="spellStart"/>
      <w:r w:rsidRPr="00E41F10">
        <w:rPr>
          <w:rFonts w:cstheme="minorHAnsi"/>
          <w:color w:val="auto"/>
          <w:sz w:val="22"/>
          <w:szCs w:val="22"/>
        </w:rPr>
        <w:t>organisation</w:t>
      </w:r>
      <w:proofErr w:type="spellEnd"/>
      <w:r w:rsidRPr="00E41F10">
        <w:rPr>
          <w:rFonts w:cstheme="minorHAnsi"/>
          <w:color w:val="auto"/>
          <w:sz w:val="22"/>
          <w:szCs w:val="22"/>
        </w:rPr>
        <w:t xml:space="preserve">. It offers a platform to influence positive </w:t>
      </w:r>
      <w:proofErr w:type="gramStart"/>
      <w:r w:rsidRPr="00E41F10">
        <w:rPr>
          <w:rFonts w:cstheme="minorHAnsi"/>
          <w:color w:val="auto"/>
          <w:sz w:val="22"/>
          <w:szCs w:val="22"/>
        </w:rPr>
        <w:t>change</w:t>
      </w:r>
      <w:proofErr w:type="gramEnd"/>
      <w:r w:rsidRPr="00E41F10">
        <w:rPr>
          <w:rFonts w:cstheme="minorHAnsi"/>
          <w:color w:val="auto"/>
          <w:sz w:val="22"/>
          <w:szCs w:val="22"/>
        </w:rPr>
        <w:t>, enhance leadership skills, and collaborate with committed members. Committee service also broadens networks, deepens understanding of governance, and builds confidence.</w:t>
      </w:r>
    </w:p>
    <w:p w14:paraId="2F206B52" w14:textId="01DE29EE" w:rsidR="00E41F10" w:rsidRPr="00E41F10" w:rsidRDefault="00E41F10" w:rsidP="00E030F5">
      <w:pPr>
        <w:spacing w:line="240" w:lineRule="auto"/>
        <w:rPr>
          <w:rFonts w:cstheme="minorHAnsi"/>
          <w:b/>
          <w:bCs/>
          <w:color w:val="002060"/>
          <w:sz w:val="22"/>
          <w:szCs w:val="22"/>
        </w:rPr>
      </w:pPr>
      <w:r w:rsidRPr="00E41F10">
        <w:rPr>
          <w:rFonts w:cstheme="minorHAnsi"/>
          <w:b/>
          <w:bCs/>
          <w:color w:val="002060"/>
          <w:sz w:val="22"/>
          <w:szCs w:val="22"/>
        </w:rPr>
        <w:t>Key Benefits:</w:t>
      </w:r>
    </w:p>
    <w:p w14:paraId="6EC9DBC0" w14:textId="2560CF89" w:rsidR="00E41F10" w:rsidRPr="00E41F10" w:rsidRDefault="00E41F10" w:rsidP="00E030F5">
      <w:pPr>
        <w:pStyle w:val="ListParagraph"/>
        <w:numPr>
          <w:ilvl w:val="0"/>
          <w:numId w:val="22"/>
        </w:numPr>
        <w:spacing w:line="240" w:lineRule="auto"/>
        <w:rPr>
          <w:rFonts w:cstheme="minorHAnsi"/>
          <w:color w:val="auto"/>
          <w:sz w:val="22"/>
          <w:szCs w:val="22"/>
        </w:rPr>
      </w:pPr>
      <w:r w:rsidRPr="00E41F10">
        <w:rPr>
          <w:rFonts w:cstheme="minorHAnsi"/>
          <w:color w:val="auto"/>
          <w:sz w:val="22"/>
          <w:szCs w:val="22"/>
        </w:rPr>
        <w:t>Influence SWI’s direction and priorities</w:t>
      </w:r>
    </w:p>
    <w:p w14:paraId="1204C634" w14:textId="46B2B1DB" w:rsidR="00E41F10" w:rsidRPr="00E41F10" w:rsidRDefault="00E41F10" w:rsidP="00E030F5">
      <w:pPr>
        <w:pStyle w:val="ListParagraph"/>
        <w:numPr>
          <w:ilvl w:val="0"/>
          <w:numId w:val="22"/>
        </w:numPr>
        <w:spacing w:line="240" w:lineRule="auto"/>
        <w:rPr>
          <w:rFonts w:cstheme="minorHAnsi"/>
          <w:color w:val="auto"/>
          <w:sz w:val="22"/>
          <w:szCs w:val="22"/>
        </w:rPr>
      </w:pPr>
      <w:r w:rsidRPr="00E41F10">
        <w:rPr>
          <w:rFonts w:cstheme="minorHAnsi"/>
          <w:color w:val="auto"/>
          <w:sz w:val="22"/>
          <w:szCs w:val="22"/>
        </w:rPr>
        <w:t>Develop leadership and decision-making skills</w:t>
      </w:r>
    </w:p>
    <w:p w14:paraId="659ADC60" w14:textId="26450269" w:rsidR="00E41F10" w:rsidRPr="00E41F10" w:rsidRDefault="00E41F10" w:rsidP="00E030F5">
      <w:pPr>
        <w:pStyle w:val="ListParagraph"/>
        <w:numPr>
          <w:ilvl w:val="0"/>
          <w:numId w:val="22"/>
        </w:numPr>
        <w:spacing w:line="240" w:lineRule="auto"/>
        <w:rPr>
          <w:rFonts w:cstheme="minorHAnsi"/>
          <w:color w:val="auto"/>
          <w:sz w:val="22"/>
          <w:szCs w:val="22"/>
        </w:rPr>
      </w:pPr>
      <w:r w:rsidRPr="00E41F10">
        <w:rPr>
          <w:rFonts w:cstheme="minorHAnsi"/>
          <w:color w:val="auto"/>
          <w:sz w:val="22"/>
          <w:szCs w:val="22"/>
        </w:rPr>
        <w:t>Collaborate with like-minded members</w:t>
      </w:r>
    </w:p>
    <w:p w14:paraId="3F425748" w14:textId="38F7ADF1" w:rsidR="00E41F10" w:rsidRPr="00E41F10" w:rsidRDefault="00E41F10" w:rsidP="00E030F5">
      <w:pPr>
        <w:pStyle w:val="ListParagraph"/>
        <w:numPr>
          <w:ilvl w:val="0"/>
          <w:numId w:val="22"/>
        </w:numPr>
        <w:spacing w:line="240" w:lineRule="auto"/>
        <w:rPr>
          <w:rFonts w:cstheme="minorHAnsi"/>
          <w:color w:val="auto"/>
          <w:sz w:val="22"/>
          <w:szCs w:val="22"/>
        </w:rPr>
      </w:pPr>
      <w:r w:rsidRPr="00E41F10">
        <w:rPr>
          <w:rFonts w:cstheme="minorHAnsi"/>
          <w:color w:val="auto"/>
          <w:sz w:val="22"/>
          <w:szCs w:val="22"/>
        </w:rPr>
        <w:t>Broaden personal and professional networks</w:t>
      </w:r>
    </w:p>
    <w:p w14:paraId="013311F6" w14:textId="438DA371" w:rsidR="00E41F10" w:rsidRPr="00E41F10" w:rsidRDefault="00E41F10" w:rsidP="00E030F5">
      <w:pPr>
        <w:pStyle w:val="ListParagraph"/>
        <w:numPr>
          <w:ilvl w:val="0"/>
          <w:numId w:val="22"/>
        </w:numPr>
        <w:spacing w:line="240" w:lineRule="auto"/>
        <w:rPr>
          <w:rFonts w:cstheme="minorHAnsi"/>
          <w:color w:val="auto"/>
          <w:sz w:val="22"/>
          <w:szCs w:val="22"/>
        </w:rPr>
      </w:pPr>
      <w:r w:rsidRPr="00E41F10">
        <w:rPr>
          <w:rFonts w:cstheme="minorHAnsi"/>
          <w:color w:val="auto"/>
          <w:sz w:val="22"/>
          <w:szCs w:val="22"/>
        </w:rPr>
        <w:t xml:space="preserve">Gain insight into </w:t>
      </w:r>
      <w:proofErr w:type="spellStart"/>
      <w:r w:rsidRPr="00E41F10">
        <w:rPr>
          <w:rFonts w:cstheme="minorHAnsi"/>
          <w:color w:val="auto"/>
          <w:sz w:val="22"/>
          <w:szCs w:val="22"/>
        </w:rPr>
        <w:t>organisational</w:t>
      </w:r>
      <w:proofErr w:type="spellEnd"/>
      <w:r w:rsidRPr="00E41F10">
        <w:rPr>
          <w:rFonts w:cstheme="minorHAnsi"/>
          <w:color w:val="auto"/>
          <w:sz w:val="22"/>
          <w:szCs w:val="22"/>
        </w:rPr>
        <w:t xml:space="preserve"> governance</w:t>
      </w:r>
    </w:p>
    <w:p w14:paraId="2A7061F0" w14:textId="089A999D" w:rsidR="00E41F10" w:rsidRPr="00E41F10" w:rsidRDefault="00E41F10" w:rsidP="00E030F5">
      <w:pPr>
        <w:pStyle w:val="ListParagraph"/>
        <w:numPr>
          <w:ilvl w:val="0"/>
          <w:numId w:val="22"/>
        </w:numPr>
        <w:spacing w:line="240" w:lineRule="auto"/>
        <w:rPr>
          <w:rFonts w:cstheme="minorHAnsi"/>
          <w:color w:val="auto"/>
          <w:sz w:val="22"/>
          <w:szCs w:val="22"/>
        </w:rPr>
      </w:pPr>
      <w:r w:rsidRPr="00E41F10">
        <w:rPr>
          <w:rFonts w:cstheme="minorHAnsi"/>
          <w:color w:val="auto"/>
          <w:sz w:val="22"/>
          <w:szCs w:val="22"/>
        </w:rPr>
        <w:t>Build confidence and communication skills</w:t>
      </w:r>
    </w:p>
    <w:p w14:paraId="61519F2D" w14:textId="1FC536A7" w:rsidR="00E41F10" w:rsidRPr="00E41F10" w:rsidRDefault="00E41F10" w:rsidP="00E030F5">
      <w:pPr>
        <w:pStyle w:val="ListParagraph"/>
        <w:numPr>
          <w:ilvl w:val="0"/>
          <w:numId w:val="22"/>
        </w:numPr>
        <w:spacing w:line="240" w:lineRule="auto"/>
        <w:rPr>
          <w:rFonts w:cstheme="minorHAnsi"/>
          <w:color w:val="auto"/>
          <w:sz w:val="22"/>
          <w:szCs w:val="22"/>
        </w:rPr>
      </w:pPr>
      <w:r w:rsidRPr="00E41F10">
        <w:rPr>
          <w:rFonts w:cstheme="minorHAnsi"/>
          <w:color w:val="auto"/>
          <w:sz w:val="22"/>
          <w:szCs w:val="22"/>
        </w:rPr>
        <w:t xml:space="preserve">Be formally </w:t>
      </w:r>
      <w:proofErr w:type="spellStart"/>
      <w:r w:rsidRPr="00E41F10">
        <w:rPr>
          <w:rFonts w:cstheme="minorHAnsi"/>
          <w:color w:val="auto"/>
          <w:sz w:val="22"/>
          <w:szCs w:val="22"/>
        </w:rPr>
        <w:t>recognised</w:t>
      </w:r>
      <w:proofErr w:type="spellEnd"/>
      <w:r w:rsidRPr="00E41F10">
        <w:rPr>
          <w:rFonts w:cstheme="minorHAnsi"/>
          <w:color w:val="auto"/>
          <w:sz w:val="22"/>
          <w:szCs w:val="22"/>
        </w:rPr>
        <w:t xml:space="preserve"> for your service (e.g., at AGM)</w:t>
      </w:r>
    </w:p>
    <w:p w14:paraId="2B52A780" w14:textId="7E414BD6" w:rsidR="00E41F10" w:rsidRPr="00E41F10" w:rsidRDefault="00FA13EE" w:rsidP="00E030F5">
      <w:pPr>
        <w:spacing w:line="240" w:lineRule="auto"/>
        <w:rPr>
          <w:rFonts w:cstheme="minorHAnsi"/>
          <w:b/>
          <w:bCs/>
          <w:color w:val="002060"/>
          <w:sz w:val="22"/>
          <w:szCs w:val="22"/>
        </w:rPr>
      </w:pPr>
      <w:r>
        <w:rPr>
          <w:rFonts w:cstheme="minorHAnsi"/>
          <w:b/>
          <w:bCs/>
          <w:color w:val="002060"/>
          <w:sz w:val="22"/>
          <w:szCs w:val="22"/>
        </w:rPr>
        <w:t>2</w:t>
      </w:r>
      <w:r w:rsidR="00E030F5">
        <w:rPr>
          <w:rFonts w:cstheme="minorHAnsi"/>
          <w:b/>
          <w:bCs/>
          <w:color w:val="002060"/>
          <w:sz w:val="22"/>
          <w:szCs w:val="22"/>
        </w:rPr>
        <w:t>.</w:t>
      </w:r>
      <w:r w:rsidR="00E41F10" w:rsidRPr="00E41F10">
        <w:rPr>
          <w:rFonts w:cstheme="minorHAnsi"/>
          <w:b/>
          <w:bCs/>
          <w:color w:val="002060"/>
          <w:sz w:val="22"/>
          <w:szCs w:val="22"/>
        </w:rPr>
        <w:t>9. Guidance Notes</w:t>
      </w:r>
    </w:p>
    <w:p w14:paraId="5573CC70" w14:textId="0ADC9199"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It is important that committees reflect the diversity of SWI’s membership and activities, with the right mix of skills and expertise to ensure effective decision-making.</w:t>
      </w:r>
    </w:p>
    <w:p w14:paraId="24839233" w14:textId="12A2FB4B" w:rsidR="00E41F10" w:rsidRPr="00E41F10" w:rsidRDefault="00E41F10" w:rsidP="00E030F5">
      <w:pPr>
        <w:spacing w:line="240" w:lineRule="auto"/>
        <w:rPr>
          <w:rFonts w:cstheme="minorHAnsi"/>
          <w:color w:val="auto"/>
          <w:sz w:val="22"/>
          <w:szCs w:val="22"/>
        </w:rPr>
      </w:pPr>
      <w:r w:rsidRPr="00E41F10">
        <w:rPr>
          <w:rFonts w:cstheme="minorHAnsi"/>
          <w:color w:val="auto"/>
          <w:sz w:val="22"/>
          <w:szCs w:val="22"/>
        </w:rPr>
        <w:t xml:space="preserve">When applying, please highlight </w:t>
      </w:r>
      <w:r w:rsidR="00034ABA">
        <w:rPr>
          <w:rFonts w:cstheme="minorHAnsi"/>
          <w:color w:val="auto"/>
          <w:sz w:val="22"/>
          <w:szCs w:val="22"/>
        </w:rPr>
        <w:t>y</w:t>
      </w:r>
      <w:r w:rsidR="009C3FCB">
        <w:rPr>
          <w:rFonts w:cstheme="minorHAnsi"/>
          <w:color w:val="auto"/>
          <w:sz w:val="22"/>
          <w:szCs w:val="22"/>
        </w:rPr>
        <w:t>our</w:t>
      </w:r>
      <w:r w:rsidRPr="00E41F10">
        <w:rPr>
          <w:rFonts w:cstheme="minorHAnsi"/>
          <w:color w:val="auto"/>
          <w:sz w:val="22"/>
          <w:szCs w:val="22"/>
        </w:rPr>
        <w:t xml:space="preserve"> skills and experiences</w:t>
      </w:r>
      <w:r w:rsidR="004A64B6">
        <w:rPr>
          <w:rFonts w:cstheme="minorHAnsi"/>
          <w:color w:val="auto"/>
          <w:sz w:val="22"/>
          <w:szCs w:val="22"/>
        </w:rPr>
        <w:t xml:space="preserve">, </w:t>
      </w:r>
      <w:r w:rsidRPr="00E41F10">
        <w:rPr>
          <w:rFonts w:cstheme="minorHAnsi"/>
          <w:color w:val="auto"/>
          <w:sz w:val="22"/>
          <w:szCs w:val="22"/>
        </w:rPr>
        <w:t>whether gained professionally, personally, or within SWI</w:t>
      </w:r>
      <w:r w:rsidR="004A64B6">
        <w:rPr>
          <w:rFonts w:cstheme="minorHAnsi"/>
          <w:color w:val="auto"/>
          <w:sz w:val="22"/>
          <w:szCs w:val="22"/>
        </w:rPr>
        <w:t xml:space="preserve">, </w:t>
      </w:r>
      <w:r w:rsidRPr="00E41F10">
        <w:rPr>
          <w:rFonts w:cstheme="minorHAnsi"/>
          <w:color w:val="auto"/>
          <w:sz w:val="22"/>
          <w:szCs w:val="22"/>
        </w:rPr>
        <w:t>that you can bring to the committee’s work.</w:t>
      </w:r>
    </w:p>
    <w:p w14:paraId="07BDE1AF" w14:textId="77777777" w:rsidR="00E41F10" w:rsidRPr="00E41F10" w:rsidRDefault="00E41F10" w:rsidP="00E41F10">
      <w:pPr>
        <w:rPr>
          <w:rFonts w:cstheme="minorHAnsi"/>
          <w:color w:val="auto"/>
          <w:sz w:val="22"/>
          <w:szCs w:val="22"/>
        </w:rPr>
      </w:pPr>
    </w:p>
    <w:p w14:paraId="15BAAE95" w14:textId="77777777" w:rsidR="00E41F10" w:rsidRDefault="00E41F10">
      <w:pPr>
        <w:rPr>
          <w:rFonts w:cstheme="minorHAnsi"/>
          <w:color w:val="auto"/>
          <w:sz w:val="22"/>
          <w:szCs w:val="22"/>
        </w:rPr>
      </w:pPr>
      <w:r>
        <w:rPr>
          <w:rFonts w:cstheme="minorHAnsi"/>
          <w:color w:val="auto"/>
          <w:sz w:val="22"/>
          <w:szCs w:val="22"/>
        </w:rPr>
        <w:br w:type="page"/>
      </w:r>
    </w:p>
    <w:p w14:paraId="1A87B272" w14:textId="617BFA3D" w:rsidR="00E41F10" w:rsidRPr="00E030F5" w:rsidRDefault="00FA13EE" w:rsidP="00D84FAB">
      <w:pPr>
        <w:spacing w:line="240" w:lineRule="auto"/>
        <w:rPr>
          <w:rFonts w:cstheme="minorHAnsi"/>
          <w:b/>
          <w:bCs/>
          <w:color w:val="002060"/>
          <w:sz w:val="22"/>
          <w:szCs w:val="22"/>
          <w:u w:val="single"/>
        </w:rPr>
      </w:pPr>
      <w:r w:rsidRPr="00FA13EE">
        <w:rPr>
          <w:rFonts w:cstheme="minorHAnsi"/>
          <w:b/>
          <w:bCs/>
          <w:color w:val="002060"/>
          <w:sz w:val="22"/>
          <w:szCs w:val="22"/>
        </w:rPr>
        <w:lastRenderedPageBreak/>
        <w:t xml:space="preserve">Section 3. </w:t>
      </w:r>
      <w:r w:rsidR="00E41F10" w:rsidRPr="00E030F5">
        <w:rPr>
          <w:rFonts w:cstheme="minorHAnsi"/>
          <w:b/>
          <w:bCs/>
          <w:color w:val="002060"/>
          <w:sz w:val="22"/>
          <w:szCs w:val="22"/>
          <w:u w:val="single"/>
        </w:rPr>
        <w:t>Terms of Reference – Skills &amp; Events Committee</w:t>
      </w:r>
    </w:p>
    <w:p w14:paraId="3265FDD6" w14:textId="521C8E54" w:rsidR="00E41F10" w:rsidRPr="00E41F10" w:rsidRDefault="00FA13EE" w:rsidP="00D84FAB">
      <w:pPr>
        <w:spacing w:line="240" w:lineRule="auto"/>
        <w:rPr>
          <w:rFonts w:cstheme="minorHAnsi"/>
          <w:b/>
          <w:bCs/>
          <w:color w:val="002060"/>
          <w:sz w:val="22"/>
          <w:szCs w:val="22"/>
        </w:rPr>
      </w:pPr>
      <w:r>
        <w:rPr>
          <w:rFonts w:cstheme="minorHAnsi"/>
          <w:b/>
          <w:bCs/>
          <w:color w:val="002060"/>
          <w:sz w:val="22"/>
          <w:szCs w:val="22"/>
        </w:rPr>
        <w:t>3.</w:t>
      </w:r>
      <w:r w:rsidR="00E41F10" w:rsidRPr="00E41F10">
        <w:rPr>
          <w:rFonts w:cstheme="minorHAnsi"/>
          <w:b/>
          <w:bCs/>
          <w:color w:val="002060"/>
          <w:sz w:val="22"/>
          <w:szCs w:val="22"/>
        </w:rPr>
        <w:t>1. Purpose</w:t>
      </w:r>
    </w:p>
    <w:p w14:paraId="44FF97A3" w14:textId="2D9A7F6C" w:rsidR="00E41F10" w:rsidRPr="00E41F10" w:rsidRDefault="00E41F10" w:rsidP="00D84FAB">
      <w:pPr>
        <w:spacing w:line="240" w:lineRule="auto"/>
        <w:rPr>
          <w:rFonts w:cstheme="minorHAnsi"/>
          <w:color w:val="auto"/>
          <w:sz w:val="22"/>
          <w:szCs w:val="22"/>
        </w:rPr>
      </w:pPr>
      <w:r w:rsidRPr="00E41F10">
        <w:rPr>
          <w:rFonts w:cstheme="minorHAnsi"/>
          <w:color w:val="auto"/>
          <w:sz w:val="22"/>
          <w:szCs w:val="22"/>
        </w:rPr>
        <w:t xml:space="preserve">The Skills &amp; Events Committee is a standing committee reporting directly to the Board. Its purpose is to oversee SWI’s </w:t>
      </w:r>
      <w:proofErr w:type="spellStart"/>
      <w:r w:rsidRPr="00E41F10">
        <w:rPr>
          <w:rFonts w:cstheme="minorHAnsi"/>
          <w:color w:val="auto"/>
          <w:sz w:val="22"/>
          <w:szCs w:val="22"/>
        </w:rPr>
        <w:t>programme</w:t>
      </w:r>
      <w:proofErr w:type="spellEnd"/>
      <w:r w:rsidRPr="00E41F10">
        <w:rPr>
          <w:rFonts w:cstheme="minorHAnsi"/>
          <w:color w:val="auto"/>
          <w:sz w:val="22"/>
          <w:szCs w:val="22"/>
        </w:rPr>
        <w:t xml:space="preserve"> of events and education, including competitions, lifelong learning opportunities, arts and cultural engagement, and heritage. The Committee ensures these activities are accessible, relevant, and financially sustainable while promoting participation and supporting continuous skills development among members.</w:t>
      </w:r>
    </w:p>
    <w:p w14:paraId="0B1244D1" w14:textId="275D9711" w:rsidR="00E41F10" w:rsidRPr="00E41F10" w:rsidRDefault="00FA13EE" w:rsidP="00D84FAB">
      <w:pPr>
        <w:spacing w:line="240" w:lineRule="auto"/>
        <w:rPr>
          <w:rFonts w:cstheme="minorHAnsi"/>
          <w:b/>
          <w:bCs/>
          <w:color w:val="002060"/>
          <w:sz w:val="22"/>
          <w:szCs w:val="22"/>
        </w:rPr>
      </w:pPr>
      <w:r>
        <w:rPr>
          <w:rFonts w:cstheme="minorHAnsi"/>
          <w:b/>
          <w:bCs/>
          <w:color w:val="002060"/>
          <w:sz w:val="22"/>
          <w:szCs w:val="22"/>
        </w:rPr>
        <w:t>3.</w:t>
      </w:r>
      <w:r w:rsidR="00E41F10" w:rsidRPr="00E41F10">
        <w:rPr>
          <w:rFonts w:cstheme="minorHAnsi"/>
          <w:b/>
          <w:bCs/>
          <w:color w:val="002060"/>
          <w:sz w:val="22"/>
          <w:szCs w:val="22"/>
        </w:rPr>
        <w:t>2. Delegated Authority</w:t>
      </w:r>
    </w:p>
    <w:p w14:paraId="6F0137F4" w14:textId="1BC50FFC" w:rsidR="00E41F10" w:rsidRPr="00E41F10" w:rsidRDefault="00E41F10" w:rsidP="00D84FAB">
      <w:pPr>
        <w:spacing w:line="240" w:lineRule="auto"/>
        <w:rPr>
          <w:rFonts w:cstheme="minorHAnsi"/>
          <w:color w:val="auto"/>
          <w:sz w:val="22"/>
          <w:szCs w:val="22"/>
        </w:rPr>
      </w:pPr>
      <w:r w:rsidRPr="00E41F10">
        <w:rPr>
          <w:rFonts w:cstheme="minorHAnsi"/>
          <w:color w:val="auto"/>
          <w:sz w:val="22"/>
          <w:szCs w:val="22"/>
        </w:rPr>
        <w:t xml:space="preserve">The Committee operates in an advisory and oversight capacity. It does not have executive authority to deliver events or enter contracts. Delivery is managed by SWI staff under the Chief Executive. Recommendations requiring action or financial approval are referred </w:t>
      </w:r>
      <w:r w:rsidR="00034ABA" w:rsidRPr="00E41F10">
        <w:rPr>
          <w:rFonts w:cstheme="minorHAnsi"/>
          <w:color w:val="auto"/>
          <w:sz w:val="22"/>
          <w:szCs w:val="22"/>
        </w:rPr>
        <w:t>to by</w:t>
      </w:r>
      <w:r w:rsidRPr="00E41F10">
        <w:rPr>
          <w:rFonts w:cstheme="minorHAnsi"/>
          <w:color w:val="auto"/>
          <w:sz w:val="22"/>
          <w:szCs w:val="22"/>
        </w:rPr>
        <w:t xml:space="preserve"> the Board.</w:t>
      </w:r>
    </w:p>
    <w:p w14:paraId="6DE15201" w14:textId="5FBDAAC8" w:rsidR="00E41F10" w:rsidRPr="00E41F10" w:rsidRDefault="00FA13EE" w:rsidP="00D84FAB">
      <w:pPr>
        <w:spacing w:line="240" w:lineRule="auto"/>
        <w:rPr>
          <w:rFonts w:cstheme="minorHAnsi"/>
          <w:b/>
          <w:bCs/>
          <w:color w:val="002060"/>
          <w:sz w:val="22"/>
          <w:szCs w:val="22"/>
        </w:rPr>
      </w:pPr>
      <w:r>
        <w:rPr>
          <w:rFonts w:cstheme="minorHAnsi"/>
          <w:b/>
          <w:bCs/>
          <w:color w:val="002060"/>
          <w:sz w:val="22"/>
          <w:szCs w:val="22"/>
        </w:rPr>
        <w:t>3.</w:t>
      </w:r>
      <w:r w:rsidR="00E41F10" w:rsidRPr="00E41F10">
        <w:rPr>
          <w:rFonts w:cstheme="minorHAnsi"/>
          <w:b/>
          <w:bCs/>
          <w:color w:val="002060"/>
          <w:sz w:val="22"/>
          <w:szCs w:val="22"/>
        </w:rPr>
        <w:t>3. Remit and Responsibilities</w:t>
      </w:r>
    </w:p>
    <w:p w14:paraId="2DBEF67E" w14:textId="199F7170" w:rsidR="00E41F10" w:rsidRPr="00E41F10" w:rsidRDefault="00E41F10" w:rsidP="00D84FAB">
      <w:pPr>
        <w:spacing w:line="240" w:lineRule="auto"/>
        <w:rPr>
          <w:rFonts w:cstheme="minorHAnsi"/>
          <w:color w:val="auto"/>
          <w:sz w:val="22"/>
          <w:szCs w:val="22"/>
        </w:rPr>
      </w:pPr>
      <w:proofErr w:type="spellStart"/>
      <w:r w:rsidRPr="00E41F10">
        <w:rPr>
          <w:rFonts w:cstheme="minorHAnsi"/>
          <w:color w:val="auto"/>
          <w:sz w:val="22"/>
          <w:szCs w:val="22"/>
        </w:rPr>
        <w:t>Programme</w:t>
      </w:r>
      <w:proofErr w:type="spellEnd"/>
      <w:r w:rsidRPr="00E41F10">
        <w:rPr>
          <w:rFonts w:cstheme="minorHAnsi"/>
          <w:color w:val="auto"/>
          <w:sz w:val="22"/>
          <w:szCs w:val="22"/>
        </w:rPr>
        <w:t xml:space="preserve"> of Events and Competitions</w:t>
      </w:r>
      <w:r w:rsidR="00080A3A">
        <w:rPr>
          <w:rFonts w:cstheme="minorHAnsi"/>
          <w:color w:val="auto"/>
          <w:sz w:val="22"/>
          <w:szCs w:val="22"/>
        </w:rPr>
        <w:t xml:space="preserve"> including:</w:t>
      </w:r>
    </w:p>
    <w:p w14:paraId="1BA9F155" w14:textId="334E4B34" w:rsidR="00E41F10" w:rsidRPr="00E41F10" w:rsidRDefault="00E41F10" w:rsidP="00D84FAB">
      <w:pPr>
        <w:pStyle w:val="ListParagraph"/>
        <w:numPr>
          <w:ilvl w:val="0"/>
          <w:numId w:val="24"/>
        </w:numPr>
        <w:spacing w:line="240" w:lineRule="auto"/>
        <w:rPr>
          <w:rFonts w:cstheme="minorHAnsi"/>
          <w:color w:val="auto"/>
          <w:sz w:val="22"/>
          <w:szCs w:val="22"/>
        </w:rPr>
      </w:pPr>
      <w:r w:rsidRPr="00E41F10">
        <w:rPr>
          <w:rFonts w:cstheme="minorHAnsi"/>
          <w:color w:val="auto"/>
          <w:sz w:val="22"/>
          <w:szCs w:val="22"/>
        </w:rPr>
        <w:t xml:space="preserve">Provide oversight of SWI events, competitions, and </w:t>
      </w:r>
      <w:proofErr w:type="spellStart"/>
      <w:r w:rsidRPr="00E41F10">
        <w:rPr>
          <w:rFonts w:cstheme="minorHAnsi"/>
          <w:color w:val="auto"/>
          <w:sz w:val="22"/>
          <w:szCs w:val="22"/>
        </w:rPr>
        <w:t>programme</w:t>
      </w:r>
      <w:proofErr w:type="spellEnd"/>
      <w:r w:rsidRPr="00E41F10">
        <w:rPr>
          <w:rFonts w:cstheme="minorHAnsi"/>
          <w:color w:val="auto"/>
          <w:sz w:val="22"/>
          <w:szCs w:val="22"/>
        </w:rPr>
        <w:t xml:space="preserve"> planning</w:t>
      </w:r>
    </w:p>
    <w:p w14:paraId="384D9DFD" w14:textId="79563D88" w:rsidR="00E41F10" w:rsidRPr="00E41F10" w:rsidRDefault="00E41F10" w:rsidP="00D84FAB">
      <w:pPr>
        <w:pStyle w:val="ListParagraph"/>
        <w:numPr>
          <w:ilvl w:val="0"/>
          <w:numId w:val="24"/>
        </w:numPr>
        <w:spacing w:line="240" w:lineRule="auto"/>
        <w:rPr>
          <w:rFonts w:cstheme="minorHAnsi"/>
          <w:color w:val="auto"/>
          <w:sz w:val="22"/>
          <w:szCs w:val="22"/>
        </w:rPr>
      </w:pPr>
      <w:r w:rsidRPr="00E41F10">
        <w:rPr>
          <w:rFonts w:cstheme="minorHAnsi"/>
          <w:color w:val="auto"/>
          <w:sz w:val="22"/>
          <w:szCs w:val="22"/>
        </w:rPr>
        <w:t>Collaborate with staff to plan a calendar of in-person and online events</w:t>
      </w:r>
    </w:p>
    <w:p w14:paraId="2B90A5F9" w14:textId="7A11E356" w:rsidR="00E41F10" w:rsidRPr="00E41F10" w:rsidRDefault="00E41F10" w:rsidP="00D84FAB">
      <w:pPr>
        <w:pStyle w:val="ListParagraph"/>
        <w:numPr>
          <w:ilvl w:val="0"/>
          <w:numId w:val="24"/>
        </w:numPr>
        <w:spacing w:line="240" w:lineRule="auto"/>
        <w:rPr>
          <w:rFonts w:cstheme="minorHAnsi"/>
          <w:color w:val="auto"/>
          <w:sz w:val="22"/>
          <w:szCs w:val="22"/>
        </w:rPr>
      </w:pPr>
      <w:r w:rsidRPr="00E41F10">
        <w:rPr>
          <w:rFonts w:cstheme="minorHAnsi"/>
          <w:color w:val="auto"/>
          <w:sz w:val="22"/>
          <w:szCs w:val="22"/>
        </w:rPr>
        <w:t>Ensure all in-person events are budgeted in advance</w:t>
      </w:r>
    </w:p>
    <w:p w14:paraId="06E1D071" w14:textId="1F41D3CA" w:rsidR="00E41F10" w:rsidRPr="00E41F10" w:rsidRDefault="00E41F10" w:rsidP="00D84FAB">
      <w:pPr>
        <w:pStyle w:val="ListParagraph"/>
        <w:numPr>
          <w:ilvl w:val="0"/>
          <w:numId w:val="24"/>
        </w:numPr>
        <w:spacing w:line="240" w:lineRule="auto"/>
        <w:rPr>
          <w:rFonts w:cstheme="minorHAnsi"/>
          <w:color w:val="auto"/>
          <w:sz w:val="22"/>
          <w:szCs w:val="22"/>
        </w:rPr>
      </w:pPr>
      <w:r w:rsidRPr="00E41F10">
        <w:rPr>
          <w:rFonts w:cstheme="minorHAnsi"/>
          <w:color w:val="auto"/>
          <w:sz w:val="22"/>
          <w:szCs w:val="22"/>
        </w:rPr>
        <w:t>Review post-event evaluations to assess impact and member satisfaction</w:t>
      </w:r>
    </w:p>
    <w:p w14:paraId="294BB107" w14:textId="6437F7F3" w:rsidR="00E41F10" w:rsidRPr="00E41F10" w:rsidRDefault="00E41F10" w:rsidP="00D84FAB">
      <w:pPr>
        <w:pStyle w:val="ListParagraph"/>
        <w:numPr>
          <w:ilvl w:val="0"/>
          <w:numId w:val="24"/>
        </w:numPr>
        <w:spacing w:line="240" w:lineRule="auto"/>
        <w:rPr>
          <w:rFonts w:cstheme="minorHAnsi"/>
          <w:color w:val="auto"/>
          <w:sz w:val="22"/>
          <w:szCs w:val="22"/>
        </w:rPr>
      </w:pPr>
      <w:r w:rsidRPr="00E41F10">
        <w:rPr>
          <w:rFonts w:cstheme="minorHAnsi"/>
          <w:color w:val="auto"/>
          <w:sz w:val="22"/>
          <w:szCs w:val="22"/>
        </w:rPr>
        <w:t>Monitor financial viability and recommend improvements</w:t>
      </w:r>
    </w:p>
    <w:p w14:paraId="20895FDF" w14:textId="72869379" w:rsidR="00E41F10" w:rsidRPr="00E41F10" w:rsidRDefault="00E41F10" w:rsidP="00D84FAB">
      <w:pPr>
        <w:pStyle w:val="ListParagraph"/>
        <w:numPr>
          <w:ilvl w:val="0"/>
          <w:numId w:val="24"/>
        </w:numPr>
        <w:spacing w:line="240" w:lineRule="auto"/>
        <w:rPr>
          <w:rFonts w:cstheme="minorHAnsi"/>
          <w:color w:val="auto"/>
          <w:sz w:val="22"/>
          <w:szCs w:val="22"/>
        </w:rPr>
      </w:pPr>
      <w:r w:rsidRPr="00E41F10">
        <w:rPr>
          <w:rFonts w:cstheme="minorHAnsi"/>
          <w:color w:val="auto"/>
          <w:sz w:val="22"/>
          <w:szCs w:val="22"/>
        </w:rPr>
        <w:t xml:space="preserve">Oversee SWI’s education </w:t>
      </w:r>
      <w:proofErr w:type="spellStart"/>
      <w:r w:rsidRPr="00E41F10">
        <w:rPr>
          <w:rFonts w:cstheme="minorHAnsi"/>
          <w:color w:val="auto"/>
          <w:sz w:val="22"/>
          <w:szCs w:val="22"/>
        </w:rPr>
        <w:t>programme</w:t>
      </w:r>
      <w:proofErr w:type="spellEnd"/>
      <w:r w:rsidRPr="00E41F10">
        <w:rPr>
          <w:rFonts w:cstheme="minorHAnsi"/>
          <w:color w:val="auto"/>
          <w:sz w:val="22"/>
          <w:szCs w:val="22"/>
        </w:rPr>
        <w:t>, including training, classes, and schools</w:t>
      </w:r>
    </w:p>
    <w:p w14:paraId="2D3BB419" w14:textId="1986FC05" w:rsidR="00E41F10" w:rsidRPr="00E41F10" w:rsidRDefault="00E41F10" w:rsidP="00D84FAB">
      <w:pPr>
        <w:pStyle w:val="ListParagraph"/>
        <w:numPr>
          <w:ilvl w:val="0"/>
          <w:numId w:val="24"/>
        </w:numPr>
        <w:spacing w:line="240" w:lineRule="auto"/>
        <w:rPr>
          <w:rFonts w:cstheme="minorHAnsi"/>
          <w:color w:val="auto"/>
          <w:sz w:val="22"/>
          <w:szCs w:val="22"/>
        </w:rPr>
      </w:pPr>
      <w:r w:rsidRPr="00E41F10">
        <w:rPr>
          <w:rFonts w:cstheme="minorHAnsi"/>
          <w:color w:val="auto"/>
          <w:sz w:val="22"/>
          <w:szCs w:val="22"/>
        </w:rPr>
        <w:t xml:space="preserve">Support the continued development and quality of the SWIFTS skills </w:t>
      </w:r>
      <w:proofErr w:type="spellStart"/>
      <w:r w:rsidRPr="00E41F10">
        <w:rPr>
          <w:rFonts w:cstheme="minorHAnsi"/>
          <w:color w:val="auto"/>
          <w:sz w:val="22"/>
          <w:szCs w:val="22"/>
        </w:rPr>
        <w:t>programme</w:t>
      </w:r>
      <w:proofErr w:type="spellEnd"/>
    </w:p>
    <w:p w14:paraId="48F94D83" w14:textId="5DB8AFB8" w:rsidR="00E41F10" w:rsidRPr="00E41F10" w:rsidRDefault="00E41F10" w:rsidP="00D84FAB">
      <w:pPr>
        <w:pStyle w:val="ListParagraph"/>
        <w:numPr>
          <w:ilvl w:val="0"/>
          <w:numId w:val="23"/>
        </w:numPr>
        <w:spacing w:line="240" w:lineRule="auto"/>
        <w:rPr>
          <w:rFonts w:cstheme="minorHAnsi"/>
          <w:color w:val="auto"/>
          <w:sz w:val="22"/>
          <w:szCs w:val="22"/>
        </w:rPr>
      </w:pPr>
      <w:r w:rsidRPr="00E41F10">
        <w:rPr>
          <w:rFonts w:cstheme="minorHAnsi"/>
          <w:color w:val="auto"/>
          <w:sz w:val="22"/>
          <w:szCs w:val="22"/>
        </w:rPr>
        <w:t>Promote high standards of design, craftsmanship, and judging</w:t>
      </w:r>
    </w:p>
    <w:p w14:paraId="14EAAFD3" w14:textId="0DB52329" w:rsidR="00E41F10" w:rsidRPr="00E41F10" w:rsidRDefault="00E41F10" w:rsidP="00D84FAB">
      <w:pPr>
        <w:pStyle w:val="ListParagraph"/>
        <w:numPr>
          <w:ilvl w:val="0"/>
          <w:numId w:val="23"/>
        </w:numPr>
        <w:spacing w:line="240" w:lineRule="auto"/>
        <w:rPr>
          <w:rFonts w:cstheme="minorHAnsi"/>
          <w:color w:val="auto"/>
          <w:sz w:val="22"/>
          <w:szCs w:val="22"/>
        </w:rPr>
      </w:pPr>
      <w:r w:rsidRPr="00E41F10">
        <w:rPr>
          <w:rFonts w:cstheme="minorHAnsi"/>
          <w:color w:val="auto"/>
          <w:sz w:val="22"/>
          <w:szCs w:val="22"/>
        </w:rPr>
        <w:t>Ensure judges’ skills remain current and relevant</w:t>
      </w:r>
    </w:p>
    <w:p w14:paraId="5196D496" w14:textId="61D7DD03" w:rsidR="00E41F10" w:rsidRPr="00E41F10" w:rsidRDefault="00E41F10" w:rsidP="00D84FAB">
      <w:pPr>
        <w:pStyle w:val="ListParagraph"/>
        <w:numPr>
          <w:ilvl w:val="0"/>
          <w:numId w:val="23"/>
        </w:numPr>
        <w:spacing w:line="240" w:lineRule="auto"/>
        <w:rPr>
          <w:rFonts w:cstheme="minorHAnsi"/>
          <w:color w:val="auto"/>
          <w:sz w:val="22"/>
          <w:szCs w:val="22"/>
        </w:rPr>
      </w:pPr>
      <w:r w:rsidRPr="00E41F10">
        <w:rPr>
          <w:rFonts w:cstheme="minorHAnsi"/>
          <w:color w:val="auto"/>
          <w:sz w:val="22"/>
          <w:szCs w:val="22"/>
        </w:rPr>
        <w:t>Explore emerging areas of educational interest based on member needs</w:t>
      </w:r>
    </w:p>
    <w:p w14:paraId="0C4E215B" w14:textId="411148B4" w:rsidR="00E41F10" w:rsidRPr="00E41F10" w:rsidRDefault="00CD0A0C" w:rsidP="00D84FAB">
      <w:pPr>
        <w:pStyle w:val="ListParagraph"/>
        <w:numPr>
          <w:ilvl w:val="0"/>
          <w:numId w:val="23"/>
        </w:numPr>
        <w:spacing w:line="240" w:lineRule="auto"/>
        <w:rPr>
          <w:rFonts w:cstheme="minorHAnsi"/>
          <w:color w:val="auto"/>
          <w:sz w:val="22"/>
          <w:szCs w:val="22"/>
        </w:rPr>
      </w:pPr>
      <w:r>
        <w:rPr>
          <w:rFonts w:cstheme="minorHAnsi"/>
          <w:color w:val="auto"/>
          <w:sz w:val="22"/>
          <w:szCs w:val="22"/>
        </w:rPr>
        <w:t xml:space="preserve">Oversee </w:t>
      </w:r>
      <w:r w:rsidR="00E41F10" w:rsidRPr="00E41F10">
        <w:rPr>
          <w:rFonts w:cstheme="minorHAnsi"/>
          <w:color w:val="auto"/>
          <w:sz w:val="22"/>
          <w:szCs w:val="22"/>
        </w:rPr>
        <w:t xml:space="preserve">Evelyn Baxter Scholarship </w:t>
      </w:r>
      <w:proofErr w:type="spellStart"/>
      <w:r w:rsidR="00E41F10" w:rsidRPr="00E41F10">
        <w:rPr>
          <w:rFonts w:cstheme="minorHAnsi"/>
          <w:color w:val="auto"/>
          <w:sz w:val="22"/>
          <w:szCs w:val="22"/>
        </w:rPr>
        <w:t>Programme</w:t>
      </w:r>
      <w:proofErr w:type="spellEnd"/>
    </w:p>
    <w:p w14:paraId="39FDE3B1" w14:textId="5F62591E" w:rsidR="00E41F10" w:rsidRPr="00E41F10" w:rsidRDefault="00E41F10" w:rsidP="00D84FAB">
      <w:pPr>
        <w:pStyle w:val="ListParagraph"/>
        <w:numPr>
          <w:ilvl w:val="0"/>
          <w:numId w:val="23"/>
        </w:numPr>
        <w:spacing w:line="240" w:lineRule="auto"/>
        <w:rPr>
          <w:rFonts w:cstheme="minorHAnsi"/>
          <w:color w:val="auto"/>
          <w:sz w:val="22"/>
          <w:szCs w:val="22"/>
        </w:rPr>
      </w:pPr>
      <w:r w:rsidRPr="00E41F10">
        <w:rPr>
          <w:rFonts w:cstheme="minorHAnsi"/>
          <w:color w:val="auto"/>
          <w:sz w:val="22"/>
          <w:szCs w:val="22"/>
        </w:rPr>
        <w:t>Work with staff to identify expert tutors and opportunities for scholars</w:t>
      </w:r>
    </w:p>
    <w:p w14:paraId="0677A11D" w14:textId="48270BF9" w:rsidR="00E41F10" w:rsidRPr="00E41F10" w:rsidRDefault="00E41F10" w:rsidP="00D84FAB">
      <w:pPr>
        <w:pStyle w:val="ListParagraph"/>
        <w:numPr>
          <w:ilvl w:val="0"/>
          <w:numId w:val="23"/>
        </w:numPr>
        <w:spacing w:line="240" w:lineRule="auto"/>
        <w:rPr>
          <w:rFonts w:cstheme="minorHAnsi"/>
          <w:color w:val="auto"/>
          <w:sz w:val="22"/>
          <w:szCs w:val="22"/>
        </w:rPr>
      </w:pPr>
      <w:r w:rsidRPr="00E41F10">
        <w:rPr>
          <w:rFonts w:cstheme="minorHAnsi"/>
          <w:color w:val="auto"/>
          <w:sz w:val="22"/>
          <w:szCs w:val="22"/>
        </w:rPr>
        <w:t>Champion Federation participation</w:t>
      </w:r>
    </w:p>
    <w:p w14:paraId="41C141DE" w14:textId="088051D4" w:rsidR="00E41F10" w:rsidRPr="00E41F10" w:rsidRDefault="00E41F10" w:rsidP="00D84FAB">
      <w:pPr>
        <w:pStyle w:val="ListParagraph"/>
        <w:numPr>
          <w:ilvl w:val="0"/>
          <w:numId w:val="23"/>
        </w:numPr>
        <w:spacing w:line="240" w:lineRule="auto"/>
        <w:rPr>
          <w:rFonts w:cstheme="minorHAnsi"/>
          <w:color w:val="auto"/>
          <w:sz w:val="22"/>
          <w:szCs w:val="22"/>
        </w:rPr>
      </w:pPr>
      <w:r w:rsidRPr="00E41F10">
        <w:rPr>
          <w:rFonts w:cstheme="minorHAnsi"/>
          <w:color w:val="auto"/>
          <w:sz w:val="22"/>
          <w:szCs w:val="22"/>
        </w:rPr>
        <w:t xml:space="preserve">Support development of international connections with like-minded </w:t>
      </w:r>
      <w:proofErr w:type="spellStart"/>
      <w:r w:rsidRPr="00E41F10">
        <w:rPr>
          <w:rFonts w:cstheme="minorHAnsi"/>
          <w:color w:val="auto"/>
          <w:sz w:val="22"/>
          <w:szCs w:val="22"/>
        </w:rPr>
        <w:t>organisations</w:t>
      </w:r>
      <w:proofErr w:type="spellEnd"/>
    </w:p>
    <w:p w14:paraId="34FB09C3" w14:textId="33948095" w:rsidR="00E41F10" w:rsidRPr="00E41F10" w:rsidRDefault="00E41F10" w:rsidP="00D84FAB">
      <w:pPr>
        <w:pStyle w:val="ListParagraph"/>
        <w:numPr>
          <w:ilvl w:val="0"/>
          <w:numId w:val="23"/>
        </w:numPr>
        <w:spacing w:line="240" w:lineRule="auto"/>
        <w:rPr>
          <w:rFonts w:cstheme="minorHAnsi"/>
          <w:color w:val="auto"/>
          <w:sz w:val="22"/>
          <w:szCs w:val="22"/>
        </w:rPr>
      </w:pPr>
      <w:r w:rsidRPr="00E41F10">
        <w:rPr>
          <w:rFonts w:cstheme="minorHAnsi"/>
          <w:color w:val="auto"/>
          <w:sz w:val="22"/>
          <w:szCs w:val="22"/>
        </w:rPr>
        <w:t>Promote Institute-level friendship and community links</w:t>
      </w:r>
    </w:p>
    <w:p w14:paraId="5B95DA01" w14:textId="61BEAA56" w:rsidR="00E41F10" w:rsidRPr="00E030F5" w:rsidRDefault="00FA13EE" w:rsidP="00D84FAB">
      <w:pPr>
        <w:spacing w:line="240" w:lineRule="auto"/>
        <w:rPr>
          <w:rFonts w:cstheme="minorHAnsi"/>
          <w:b/>
          <w:bCs/>
          <w:color w:val="002060"/>
          <w:sz w:val="22"/>
          <w:szCs w:val="22"/>
        </w:rPr>
      </w:pPr>
      <w:r>
        <w:rPr>
          <w:rFonts w:cstheme="minorHAnsi"/>
          <w:b/>
          <w:bCs/>
          <w:color w:val="002060"/>
          <w:sz w:val="22"/>
          <w:szCs w:val="22"/>
        </w:rPr>
        <w:t>3.</w:t>
      </w:r>
      <w:r w:rsidR="00E41F10" w:rsidRPr="00E030F5">
        <w:rPr>
          <w:rFonts w:cstheme="minorHAnsi"/>
          <w:b/>
          <w:bCs/>
          <w:color w:val="002060"/>
          <w:sz w:val="22"/>
          <w:szCs w:val="22"/>
        </w:rPr>
        <w:t>4. Membership</w:t>
      </w:r>
    </w:p>
    <w:p w14:paraId="115B990B" w14:textId="68C4C493" w:rsidR="00E41F10" w:rsidRPr="00E41F10" w:rsidRDefault="00E41F10" w:rsidP="00D84FAB">
      <w:pPr>
        <w:spacing w:line="240" w:lineRule="auto"/>
        <w:rPr>
          <w:rFonts w:cstheme="minorHAnsi"/>
          <w:color w:val="auto"/>
          <w:sz w:val="22"/>
          <w:szCs w:val="22"/>
        </w:rPr>
      </w:pPr>
      <w:r w:rsidRPr="00E41F10">
        <w:rPr>
          <w:rFonts w:cstheme="minorHAnsi"/>
          <w:color w:val="auto"/>
          <w:sz w:val="22"/>
          <w:szCs w:val="22"/>
        </w:rPr>
        <w:t>The Committee will normally comprise:</w:t>
      </w:r>
    </w:p>
    <w:p w14:paraId="796E1DFD" w14:textId="688BF72F" w:rsidR="00E41F10" w:rsidRPr="00E030F5" w:rsidRDefault="00E41F10" w:rsidP="00D84FAB">
      <w:pPr>
        <w:pStyle w:val="ListParagraph"/>
        <w:numPr>
          <w:ilvl w:val="0"/>
          <w:numId w:val="25"/>
        </w:numPr>
        <w:spacing w:line="240" w:lineRule="auto"/>
        <w:rPr>
          <w:rFonts w:cstheme="minorHAnsi"/>
          <w:color w:val="auto"/>
          <w:sz w:val="22"/>
          <w:szCs w:val="22"/>
        </w:rPr>
      </w:pPr>
      <w:r w:rsidRPr="00E030F5">
        <w:rPr>
          <w:rFonts w:cstheme="minorHAnsi"/>
          <w:color w:val="auto"/>
          <w:sz w:val="22"/>
          <w:szCs w:val="22"/>
        </w:rPr>
        <w:t>A Convenor and Vice-Convenor (elected from within the Committee)</w:t>
      </w:r>
    </w:p>
    <w:p w14:paraId="4D41B537" w14:textId="7B57C9B2" w:rsidR="00E41F10" w:rsidRPr="00E030F5" w:rsidRDefault="00E41F10" w:rsidP="00D84FAB">
      <w:pPr>
        <w:pStyle w:val="ListParagraph"/>
        <w:numPr>
          <w:ilvl w:val="0"/>
          <w:numId w:val="25"/>
        </w:numPr>
        <w:spacing w:line="240" w:lineRule="auto"/>
        <w:rPr>
          <w:rFonts w:cstheme="minorHAnsi"/>
          <w:color w:val="auto"/>
          <w:sz w:val="22"/>
          <w:szCs w:val="22"/>
        </w:rPr>
      </w:pPr>
      <w:r w:rsidRPr="00E030F5">
        <w:rPr>
          <w:rFonts w:cstheme="minorHAnsi"/>
          <w:color w:val="auto"/>
          <w:sz w:val="22"/>
          <w:szCs w:val="22"/>
        </w:rPr>
        <w:t>National Office Bearers (ex officio, with full voting rights)</w:t>
      </w:r>
    </w:p>
    <w:p w14:paraId="4A3E190A" w14:textId="3A3B9176" w:rsidR="00E41F10" w:rsidRPr="00E030F5" w:rsidRDefault="00E41F10" w:rsidP="00D84FAB">
      <w:pPr>
        <w:pStyle w:val="ListParagraph"/>
        <w:numPr>
          <w:ilvl w:val="0"/>
          <w:numId w:val="25"/>
        </w:numPr>
        <w:spacing w:line="240" w:lineRule="auto"/>
        <w:rPr>
          <w:rFonts w:cstheme="minorHAnsi"/>
          <w:color w:val="auto"/>
          <w:sz w:val="22"/>
          <w:szCs w:val="22"/>
        </w:rPr>
      </w:pPr>
      <w:r w:rsidRPr="00E030F5">
        <w:rPr>
          <w:rFonts w:cstheme="minorHAnsi"/>
          <w:color w:val="auto"/>
          <w:sz w:val="22"/>
          <w:szCs w:val="22"/>
        </w:rPr>
        <w:t>Member representatives selected through a Board-led interview process</w:t>
      </w:r>
    </w:p>
    <w:p w14:paraId="58550590" w14:textId="315D4946" w:rsidR="00E41F10" w:rsidRPr="00E030F5" w:rsidRDefault="00E41F10" w:rsidP="00D84FAB">
      <w:pPr>
        <w:pStyle w:val="ListParagraph"/>
        <w:numPr>
          <w:ilvl w:val="0"/>
          <w:numId w:val="25"/>
        </w:numPr>
        <w:spacing w:line="240" w:lineRule="auto"/>
        <w:rPr>
          <w:rFonts w:cstheme="minorHAnsi"/>
          <w:color w:val="auto"/>
          <w:sz w:val="22"/>
          <w:szCs w:val="22"/>
        </w:rPr>
      </w:pPr>
      <w:r w:rsidRPr="00E030F5">
        <w:rPr>
          <w:rFonts w:cstheme="minorHAnsi"/>
          <w:color w:val="auto"/>
          <w:sz w:val="22"/>
          <w:szCs w:val="22"/>
        </w:rPr>
        <w:t xml:space="preserve">The </w:t>
      </w:r>
      <w:r w:rsidR="00E030F5">
        <w:rPr>
          <w:rFonts w:cstheme="minorHAnsi"/>
          <w:color w:val="auto"/>
          <w:sz w:val="22"/>
          <w:szCs w:val="22"/>
        </w:rPr>
        <w:t>CEO</w:t>
      </w:r>
      <w:r w:rsidRPr="00E030F5">
        <w:rPr>
          <w:rFonts w:cstheme="minorHAnsi"/>
          <w:color w:val="auto"/>
          <w:sz w:val="22"/>
          <w:szCs w:val="22"/>
        </w:rPr>
        <w:t xml:space="preserve"> and events staff (ex officio, without voting rights)</w:t>
      </w:r>
    </w:p>
    <w:p w14:paraId="6E74402A" w14:textId="031D253D" w:rsidR="00E41F10" w:rsidRDefault="00E41F10" w:rsidP="00D84FAB">
      <w:pPr>
        <w:pStyle w:val="ListParagraph"/>
        <w:numPr>
          <w:ilvl w:val="0"/>
          <w:numId w:val="25"/>
        </w:numPr>
        <w:spacing w:line="240" w:lineRule="auto"/>
        <w:rPr>
          <w:rFonts w:cstheme="minorHAnsi"/>
          <w:color w:val="auto"/>
          <w:sz w:val="22"/>
          <w:szCs w:val="22"/>
        </w:rPr>
      </w:pPr>
      <w:r w:rsidRPr="00E030F5">
        <w:rPr>
          <w:rFonts w:cstheme="minorHAnsi"/>
          <w:color w:val="auto"/>
          <w:sz w:val="22"/>
          <w:szCs w:val="22"/>
        </w:rPr>
        <w:t>A quorum is five members, including at least one National Office Bearer. Members serve three-year terms, renewable with Board approval. Sub-committees may be established as required.</w:t>
      </w:r>
    </w:p>
    <w:p w14:paraId="48A60DDD" w14:textId="77777777" w:rsidR="004C1780" w:rsidRPr="00E030F5" w:rsidRDefault="004C1780" w:rsidP="004C1780">
      <w:pPr>
        <w:pStyle w:val="ListParagraph"/>
        <w:spacing w:line="240" w:lineRule="auto"/>
        <w:rPr>
          <w:rFonts w:cstheme="minorHAnsi"/>
          <w:color w:val="auto"/>
          <w:sz w:val="22"/>
          <w:szCs w:val="22"/>
        </w:rPr>
      </w:pPr>
    </w:p>
    <w:p w14:paraId="17AFA350" w14:textId="1F060AC9" w:rsidR="00E41F10" w:rsidRPr="00E030F5" w:rsidRDefault="00FA13EE" w:rsidP="00D84FAB">
      <w:pPr>
        <w:spacing w:line="240" w:lineRule="auto"/>
        <w:rPr>
          <w:rFonts w:cstheme="minorHAnsi"/>
          <w:b/>
          <w:bCs/>
          <w:color w:val="002060"/>
          <w:sz w:val="22"/>
          <w:szCs w:val="22"/>
        </w:rPr>
      </w:pPr>
      <w:r>
        <w:rPr>
          <w:rFonts w:cstheme="minorHAnsi"/>
          <w:b/>
          <w:bCs/>
          <w:color w:val="002060"/>
          <w:sz w:val="22"/>
          <w:szCs w:val="22"/>
        </w:rPr>
        <w:lastRenderedPageBreak/>
        <w:t>3.</w:t>
      </w:r>
      <w:r w:rsidR="00E41F10" w:rsidRPr="00E030F5">
        <w:rPr>
          <w:rFonts w:cstheme="minorHAnsi"/>
          <w:b/>
          <w:bCs/>
          <w:color w:val="002060"/>
          <w:sz w:val="22"/>
          <w:szCs w:val="22"/>
        </w:rPr>
        <w:t>5. Frequency of Meetings</w:t>
      </w:r>
    </w:p>
    <w:p w14:paraId="7D6EF6B3" w14:textId="786F0632" w:rsidR="00E41F10" w:rsidRPr="00E41F10" w:rsidRDefault="00E41F10" w:rsidP="00D84FAB">
      <w:pPr>
        <w:spacing w:line="240" w:lineRule="auto"/>
        <w:rPr>
          <w:rFonts w:cstheme="minorHAnsi"/>
          <w:color w:val="auto"/>
          <w:sz w:val="22"/>
          <w:szCs w:val="22"/>
        </w:rPr>
      </w:pPr>
      <w:r w:rsidRPr="00E41F10">
        <w:rPr>
          <w:rFonts w:cstheme="minorHAnsi"/>
          <w:color w:val="auto"/>
          <w:sz w:val="22"/>
          <w:szCs w:val="22"/>
        </w:rPr>
        <w:t>The Committee will meet at least four</w:t>
      </w:r>
      <w:r w:rsidR="00697864">
        <w:rPr>
          <w:rFonts w:cstheme="minorHAnsi"/>
          <w:color w:val="auto"/>
          <w:sz w:val="22"/>
          <w:szCs w:val="22"/>
        </w:rPr>
        <w:t>-six</w:t>
      </w:r>
      <w:r w:rsidRPr="00E41F10">
        <w:rPr>
          <w:rFonts w:cstheme="minorHAnsi"/>
          <w:color w:val="auto"/>
          <w:sz w:val="22"/>
          <w:szCs w:val="22"/>
        </w:rPr>
        <w:t xml:space="preserve"> times per year. Additional meetings or sub-committees may be convened to ensure effective oversight. </w:t>
      </w:r>
      <w:r w:rsidR="00080A3A" w:rsidRPr="00E41F10">
        <w:rPr>
          <w:rFonts w:cstheme="minorHAnsi"/>
          <w:color w:val="auto"/>
          <w:sz w:val="22"/>
          <w:szCs w:val="22"/>
        </w:rPr>
        <w:t>Meetings</w:t>
      </w:r>
      <w:r w:rsidRPr="00E41F10">
        <w:rPr>
          <w:rFonts w:cstheme="minorHAnsi"/>
          <w:color w:val="auto"/>
          <w:sz w:val="22"/>
          <w:szCs w:val="22"/>
        </w:rPr>
        <w:t xml:space="preserve"> will be reviewed annually.</w:t>
      </w:r>
    </w:p>
    <w:p w14:paraId="52DEBEB7" w14:textId="1C89B758" w:rsidR="00E41F10" w:rsidRPr="00E030F5" w:rsidRDefault="00FA13EE" w:rsidP="00D84FAB">
      <w:pPr>
        <w:spacing w:line="240" w:lineRule="auto"/>
        <w:rPr>
          <w:rFonts w:cstheme="minorHAnsi"/>
          <w:b/>
          <w:bCs/>
          <w:color w:val="002060"/>
          <w:sz w:val="22"/>
          <w:szCs w:val="22"/>
        </w:rPr>
      </w:pPr>
      <w:r>
        <w:rPr>
          <w:rFonts w:cstheme="minorHAnsi"/>
          <w:b/>
          <w:bCs/>
          <w:color w:val="002060"/>
          <w:sz w:val="22"/>
          <w:szCs w:val="22"/>
        </w:rPr>
        <w:t>3.</w:t>
      </w:r>
      <w:r w:rsidR="00E41F10" w:rsidRPr="00E030F5">
        <w:rPr>
          <w:rFonts w:cstheme="minorHAnsi"/>
          <w:b/>
          <w:bCs/>
          <w:color w:val="002060"/>
          <w:sz w:val="22"/>
          <w:szCs w:val="22"/>
        </w:rPr>
        <w:t>6. Reporting</w:t>
      </w:r>
    </w:p>
    <w:p w14:paraId="39C60643" w14:textId="0455B2D2" w:rsidR="00E41F10" w:rsidRPr="00E41F10" w:rsidRDefault="00E41F10" w:rsidP="00D84FAB">
      <w:pPr>
        <w:spacing w:line="240" w:lineRule="auto"/>
        <w:rPr>
          <w:rFonts w:cstheme="minorHAnsi"/>
          <w:color w:val="auto"/>
          <w:sz w:val="22"/>
          <w:szCs w:val="22"/>
        </w:rPr>
      </w:pPr>
      <w:r w:rsidRPr="00E41F10">
        <w:rPr>
          <w:rFonts w:cstheme="minorHAnsi"/>
          <w:color w:val="auto"/>
          <w:sz w:val="22"/>
          <w:szCs w:val="22"/>
        </w:rPr>
        <w:t>The Committee reports to the Board through:</w:t>
      </w:r>
    </w:p>
    <w:p w14:paraId="5F6D742B" w14:textId="1EEE0642" w:rsidR="00E41F10" w:rsidRPr="00E030F5" w:rsidRDefault="00E41F10" w:rsidP="00D84FAB">
      <w:pPr>
        <w:pStyle w:val="ListParagraph"/>
        <w:numPr>
          <w:ilvl w:val="0"/>
          <w:numId w:val="26"/>
        </w:numPr>
        <w:spacing w:line="240" w:lineRule="auto"/>
        <w:rPr>
          <w:rFonts w:cstheme="minorHAnsi"/>
          <w:color w:val="auto"/>
          <w:sz w:val="22"/>
          <w:szCs w:val="22"/>
        </w:rPr>
      </w:pPr>
      <w:r w:rsidRPr="00E030F5">
        <w:rPr>
          <w:rFonts w:cstheme="minorHAnsi"/>
          <w:color w:val="auto"/>
          <w:sz w:val="22"/>
          <w:szCs w:val="22"/>
        </w:rPr>
        <w:t>Attendance and presentations at the SWI Annual General Meeting</w:t>
      </w:r>
    </w:p>
    <w:p w14:paraId="18497759" w14:textId="4D7CFC58" w:rsidR="00E41F10" w:rsidRPr="00E030F5" w:rsidRDefault="00E41F10" w:rsidP="00D84FAB">
      <w:pPr>
        <w:pStyle w:val="ListParagraph"/>
        <w:numPr>
          <w:ilvl w:val="0"/>
          <w:numId w:val="26"/>
        </w:numPr>
        <w:spacing w:line="240" w:lineRule="auto"/>
        <w:rPr>
          <w:rFonts w:cstheme="minorHAnsi"/>
          <w:color w:val="auto"/>
          <w:sz w:val="22"/>
          <w:szCs w:val="22"/>
        </w:rPr>
      </w:pPr>
      <w:r w:rsidRPr="00E030F5">
        <w:rPr>
          <w:rFonts w:cstheme="minorHAnsi"/>
          <w:color w:val="auto"/>
          <w:sz w:val="22"/>
          <w:szCs w:val="22"/>
        </w:rPr>
        <w:t>Submission of meeting minutes</w:t>
      </w:r>
    </w:p>
    <w:p w14:paraId="6BC7E51B" w14:textId="58709339" w:rsidR="00E41F10" w:rsidRPr="00E030F5" w:rsidRDefault="00E41F10" w:rsidP="00D84FAB">
      <w:pPr>
        <w:pStyle w:val="ListParagraph"/>
        <w:numPr>
          <w:ilvl w:val="0"/>
          <w:numId w:val="26"/>
        </w:numPr>
        <w:spacing w:line="240" w:lineRule="auto"/>
        <w:rPr>
          <w:rFonts w:cstheme="minorHAnsi"/>
          <w:color w:val="auto"/>
          <w:sz w:val="22"/>
          <w:szCs w:val="22"/>
        </w:rPr>
      </w:pPr>
      <w:r w:rsidRPr="00E030F5">
        <w:rPr>
          <w:rFonts w:cstheme="minorHAnsi"/>
          <w:color w:val="auto"/>
          <w:sz w:val="22"/>
          <w:szCs w:val="22"/>
        </w:rPr>
        <w:t>Recommendations on activities or finances requiring Board action</w:t>
      </w:r>
    </w:p>
    <w:p w14:paraId="04DCC6EE" w14:textId="235FD8AA" w:rsidR="00E41F10" w:rsidRPr="00697864" w:rsidRDefault="00E41F10" w:rsidP="00D84FAB">
      <w:pPr>
        <w:pStyle w:val="ListParagraph"/>
        <w:numPr>
          <w:ilvl w:val="0"/>
          <w:numId w:val="26"/>
        </w:numPr>
        <w:spacing w:line="240" w:lineRule="auto"/>
        <w:rPr>
          <w:rFonts w:cstheme="minorHAnsi"/>
          <w:color w:val="auto"/>
          <w:sz w:val="22"/>
          <w:szCs w:val="22"/>
        </w:rPr>
      </w:pPr>
      <w:r w:rsidRPr="00E030F5">
        <w:rPr>
          <w:rFonts w:cstheme="minorHAnsi"/>
          <w:color w:val="auto"/>
          <w:sz w:val="22"/>
          <w:szCs w:val="22"/>
        </w:rPr>
        <w:t>Committee members are responsible for reporting back to Federations in their area. Events staff act as Secretary to the Committee.</w:t>
      </w:r>
    </w:p>
    <w:p w14:paraId="33274716" w14:textId="6BFF6437" w:rsidR="00E41F10" w:rsidRPr="00E030F5" w:rsidRDefault="00FA13EE" w:rsidP="00D84FAB">
      <w:pPr>
        <w:spacing w:line="240" w:lineRule="auto"/>
        <w:rPr>
          <w:rFonts w:cstheme="minorHAnsi"/>
          <w:b/>
          <w:bCs/>
          <w:color w:val="002060"/>
          <w:sz w:val="22"/>
          <w:szCs w:val="22"/>
        </w:rPr>
      </w:pPr>
      <w:r>
        <w:rPr>
          <w:rFonts w:cstheme="minorHAnsi"/>
          <w:b/>
          <w:bCs/>
          <w:color w:val="002060"/>
          <w:sz w:val="22"/>
          <w:szCs w:val="22"/>
        </w:rPr>
        <w:t>3.</w:t>
      </w:r>
      <w:r w:rsidR="00E41F10" w:rsidRPr="00E030F5">
        <w:rPr>
          <w:rFonts w:cstheme="minorHAnsi"/>
          <w:b/>
          <w:bCs/>
          <w:color w:val="002060"/>
          <w:sz w:val="22"/>
          <w:szCs w:val="22"/>
        </w:rPr>
        <w:t>7. Roles and Responsibilities</w:t>
      </w:r>
    </w:p>
    <w:p w14:paraId="74041880" w14:textId="1028966C" w:rsidR="00E41F10" w:rsidRPr="00E030F5" w:rsidRDefault="00E41F10" w:rsidP="00D84FAB">
      <w:pPr>
        <w:pStyle w:val="ListParagraph"/>
        <w:numPr>
          <w:ilvl w:val="0"/>
          <w:numId w:val="27"/>
        </w:numPr>
        <w:spacing w:line="240" w:lineRule="auto"/>
        <w:rPr>
          <w:rFonts w:cstheme="minorHAnsi"/>
          <w:color w:val="auto"/>
          <w:sz w:val="22"/>
          <w:szCs w:val="22"/>
        </w:rPr>
      </w:pPr>
      <w:r w:rsidRPr="00E030F5">
        <w:rPr>
          <w:rFonts w:cstheme="minorHAnsi"/>
          <w:color w:val="auto"/>
          <w:sz w:val="22"/>
          <w:szCs w:val="22"/>
        </w:rPr>
        <w:t xml:space="preserve">Staff ensure implementation of </w:t>
      </w:r>
      <w:r w:rsidR="00B6708E">
        <w:rPr>
          <w:rFonts w:cstheme="minorHAnsi"/>
          <w:color w:val="auto"/>
          <w:sz w:val="22"/>
          <w:szCs w:val="22"/>
        </w:rPr>
        <w:t xml:space="preserve">events, </w:t>
      </w:r>
      <w:r w:rsidRPr="00E030F5">
        <w:rPr>
          <w:rFonts w:cstheme="minorHAnsi"/>
          <w:color w:val="auto"/>
          <w:sz w:val="22"/>
          <w:szCs w:val="22"/>
        </w:rPr>
        <w:t>actions and distribution of papers/minutes</w:t>
      </w:r>
    </w:p>
    <w:p w14:paraId="421413B5" w14:textId="10F5CDA5" w:rsidR="00E41F10" w:rsidRPr="00E030F5" w:rsidRDefault="00E41F10" w:rsidP="00D84FAB">
      <w:pPr>
        <w:pStyle w:val="ListParagraph"/>
        <w:numPr>
          <w:ilvl w:val="0"/>
          <w:numId w:val="27"/>
        </w:numPr>
        <w:spacing w:line="240" w:lineRule="auto"/>
        <w:rPr>
          <w:rFonts w:cstheme="minorHAnsi"/>
          <w:color w:val="auto"/>
          <w:sz w:val="22"/>
          <w:szCs w:val="22"/>
        </w:rPr>
      </w:pPr>
      <w:r w:rsidRPr="00E030F5">
        <w:rPr>
          <w:rFonts w:cstheme="minorHAnsi"/>
          <w:color w:val="auto"/>
          <w:sz w:val="22"/>
          <w:szCs w:val="22"/>
        </w:rPr>
        <w:t>The Convenor chairs meetings and ensures the remit is fulfilled</w:t>
      </w:r>
    </w:p>
    <w:p w14:paraId="4671EF86" w14:textId="04A5FA7E" w:rsidR="00E41F10" w:rsidRPr="00E030F5" w:rsidRDefault="00E41F10" w:rsidP="00D84FAB">
      <w:pPr>
        <w:pStyle w:val="ListParagraph"/>
        <w:numPr>
          <w:ilvl w:val="0"/>
          <w:numId w:val="27"/>
        </w:numPr>
        <w:spacing w:line="240" w:lineRule="auto"/>
        <w:rPr>
          <w:rFonts w:cstheme="minorHAnsi"/>
          <w:color w:val="auto"/>
          <w:sz w:val="22"/>
          <w:szCs w:val="22"/>
        </w:rPr>
      </w:pPr>
      <w:r w:rsidRPr="00E030F5">
        <w:rPr>
          <w:rFonts w:cstheme="minorHAnsi"/>
          <w:color w:val="auto"/>
          <w:sz w:val="22"/>
          <w:szCs w:val="22"/>
        </w:rPr>
        <w:t>In the absence of both Convenor and Vice-Convenor, members present elect a chair</w:t>
      </w:r>
    </w:p>
    <w:p w14:paraId="16198B16" w14:textId="0D9823FB" w:rsidR="00E41F10" w:rsidRPr="00E030F5" w:rsidRDefault="00FA13EE" w:rsidP="00D84FAB">
      <w:pPr>
        <w:spacing w:line="240" w:lineRule="auto"/>
        <w:rPr>
          <w:rFonts w:cstheme="minorHAnsi"/>
          <w:b/>
          <w:bCs/>
          <w:color w:val="002060"/>
          <w:sz w:val="22"/>
          <w:szCs w:val="22"/>
        </w:rPr>
      </w:pPr>
      <w:r>
        <w:rPr>
          <w:rFonts w:cstheme="minorHAnsi"/>
          <w:b/>
          <w:bCs/>
          <w:color w:val="002060"/>
          <w:sz w:val="22"/>
          <w:szCs w:val="22"/>
        </w:rPr>
        <w:t>3.</w:t>
      </w:r>
      <w:r w:rsidR="00E41F10" w:rsidRPr="00E030F5">
        <w:rPr>
          <w:rFonts w:cstheme="minorHAnsi"/>
          <w:b/>
          <w:bCs/>
          <w:color w:val="002060"/>
          <w:sz w:val="22"/>
          <w:szCs w:val="22"/>
        </w:rPr>
        <w:t>8. Financial Control / Expenses</w:t>
      </w:r>
    </w:p>
    <w:p w14:paraId="3E77C519" w14:textId="72B9E3D1" w:rsidR="00E41F10" w:rsidRPr="00E41F10" w:rsidRDefault="00E41F10" w:rsidP="00D84FAB">
      <w:pPr>
        <w:spacing w:line="240" w:lineRule="auto"/>
        <w:rPr>
          <w:rFonts w:cstheme="minorHAnsi"/>
          <w:color w:val="auto"/>
          <w:sz w:val="22"/>
          <w:szCs w:val="22"/>
        </w:rPr>
      </w:pPr>
      <w:r w:rsidRPr="00E41F10">
        <w:rPr>
          <w:rFonts w:cstheme="minorHAnsi"/>
          <w:color w:val="auto"/>
          <w:sz w:val="22"/>
          <w:szCs w:val="22"/>
        </w:rPr>
        <w:t xml:space="preserve">The Committee is accountable to the Board on all financial matters. Expenses incurred by members will be reimbursed by Central Office within approved limits upon submission of receipts. </w:t>
      </w:r>
    </w:p>
    <w:p w14:paraId="58312C33" w14:textId="0E7B1CDF" w:rsidR="00E41F10" w:rsidRPr="00E030F5" w:rsidRDefault="00FA13EE" w:rsidP="00D84FAB">
      <w:pPr>
        <w:spacing w:line="240" w:lineRule="auto"/>
        <w:rPr>
          <w:rFonts w:cstheme="minorHAnsi"/>
          <w:b/>
          <w:bCs/>
          <w:color w:val="002060"/>
          <w:sz w:val="22"/>
          <w:szCs w:val="22"/>
        </w:rPr>
      </w:pPr>
      <w:r>
        <w:rPr>
          <w:rFonts w:cstheme="minorHAnsi"/>
          <w:b/>
          <w:bCs/>
          <w:color w:val="002060"/>
          <w:sz w:val="22"/>
          <w:szCs w:val="22"/>
        </w:rPr>
        <w:t>3.</w:t>
      </w:r>
      <w:r w:rsidR="00E41F10" w:rsidRPr="00E030F5">
        <w:rPr>
          <w:rFonts w:cstheme="minorHAnsi"/>
          <w:b/>
          <w:bCs/>
          <w:color w:val="002060"/>
          <w:sz w:val="22"/>
          <w:szCs w:val="22"/>
        </w:rPr>
        <w:t>9. Review of Terms of Reference</w:t>
      </w:r>
    </w:p>
    <w:p w14:paraId="60ADC7E6" w14:textId="36C26F8E" w:rsidR="00E41F10" w:rsidRPr="00E41F10" w:rsidRDefault="00E41F10" w:rsidP="00D84FAB">
      <w:pPr>
        <w:spacing w:line="240" w:lineRule="auto"/>
        <w:rPr>
          <w:rFonts w:cstheme="minorHAnsi"/>
          <w:color w:val="auto"/>
          <w:sz w:val="22"/>
          <w:szCs w:val="22"/>
        </w:rPr>
      </w:pPr>
      <w:r w:rsidRPr="00E41F10">
        <w:rPr>
          <w:rFonts w:cstheme="minorHAnsi"/>
          <w:color w:val="auto"/>
          <w:sz w:val="22"/>
          <w:szCs w:val="22"/>
        </w:rPr>
        <w:t xml:space="preserve">Approved by the Skills &amp; Events Committee in July 2025 and by the Board in August 2025. Next review </w:t>
      </w:r>
      <w:proofErr w:type="gramStart"/>
      <w:r w:rsidRPr="00E41F10">
        <w:rPr>
          <w:rFonts w:cstheme="minorHAnsi"/>
          <w:color w:val="auto"/>
          <w:sz w:val="22"/>
          <w:szCs w:val="22"/>
        </w:rPr>
        <w:t>due</w:t>
      </w:r>
      <w:proofErr w:type="gramEnd"/>
      <w:r w:rsidRPr="00E41F10">
        <w:rPr>
          <w:rFonts w:cstheme="minorHAnsi"/>
          <w:color w:val="auto"/>
          <w:sz w:val="22"/>
          <w:szCs w:val="22"/>
        </w:rPr>
        <w:t xml:space="preserve"> no later than July 2026.</w:t>
      </w:r>
    </w:p>
    <w:p w14:paraId="631C4A3C" w14:textId="77777777" w:rsidR="00E030F5" w:rsidRDefault="00E030F5">
      <w:pPr>
        <w:rPr>
          <w:rFonts w:cstheme="minorHAnsi"/>
          <w:b/>
          <w:bCs/>
          <w:color w:val="auto"/>
          <w:sz w:val="22"/>
          <w:szCs w:val="22"/>
        </w:rPr>
      </w:pPr>
      <w:r>
        <w:rPr>
          <w:rFonts w:cstheme="minorHAnsi"/>
          <w:b/>
          <w:bCs/>
          <w:color w:val="auto"/>
          <w:sz w:val="22"/>
          <w:szCs w:val="22"/>
        </w:rPr>
        <w:br w:type="page"/>
      </w:r>
    </w:p>
    <w:p w14:paraId="05DAB07A" w14:textId="18D16811" w:rsidR="00E41F10" w:rsidRPr="00FA13EE" w:rsidRDefault="00FA13EE" w:rsidP="00FA13EE">
      <w:pPr>
        <w:spacing w:line="240" w:lineRule="auto"/>
        <w:rPr>
          <w:rFonts w:cstheme="minorHAnsi"/>
          <w:b/>
          <w:bCs/>
          <w:color w:val="002060"/>
          <w:sz w:val="22"/>
          <w:szCs w:val="22"/>
        </w:rPr>
      </w:pPr>
      <w:r>
        <w:rPr>
          <w:rFonts w:cstheme="minorHAnsi"/>
          <w:b/>
          <w:bCs/>
          <w:color w:val="002060"/>
          <w:sz w:val="22"/>
          <w:szCs w:val="22"/>
        </w:rPr>
        <w:lastRenderedPageBreak/>
        <w:t xml:space="preserve">Section 4. </w:t>
      </w:r>
      <w:r w:rsidR="00E41F10" w:rsidRPr="00FA13EE">
        <w:rPr>
          <w:rFonts w:cstheme="minorHAnsi"/>
          <w:b/>
          <w:bCs/>
          <w:color w:val="002060"/>
          <w:sz w:val="22"/>
          <w:szCs w:val="22"/>
          <w:u w:val="single"/>
        </w:rPr>
        <w:t>Terms of Reference – Finance Committee</w:t>
      </w:r>
    </w:p>
    <w:p w14:paraId="6E01C3DF" w14:textId="654734C8" w:rsidR="00E41F10" w:rsidRPr="009C58E2" w:rsidRDefault="00FA13EE" w:rsidP="00FA13EE">
      <w:pPr>
        <w:spacing w:line="240" w:lineRule="auto"/>
        <w:rPr>
          <w:rFonts w:cstheme="minorHAnsi"/>
          <w:b/>
          <w:bCs/>
          <w:color w:val="002060"/>
          <w:sz w:val="22"/>
          <w:szCs w:val="22"/>
        </w:rPr>
      </w:pPr>
      <w:r>
        <w:rPr>
          <w:rFonts w:cstheme="minorHAnsi"/>
          <w:b/>
          <w:bCs/>
          <w:color w:val="002060"/>
          <w:sz w:val="22"/>
          <w:szCs w:val="22"/>
        </w:rPr>
        <w:t>4.</w:t>
      </w:r>
      <w:r w:rsidR="00E41F10" w:rsidRPr="009C58E2">
        <w:rPr>
          <w:rFonts w:cstheme="minorHAnsi"/>
          <w:b/>
          <w:bCs/>
          <w:color w:val="002060"/>
          <w:sz w:val="22"/>
          <w:szCs w:val="22"/>
        </w:rPr>
        <w:t>1. Purpose</w:t>
      </w:r>
    </w:p>
    <w:p w14:paraId="043C170D" w14:textId="45ADD3FC" w:rsidR="00E41F10" w:rsidRPr="00E41F10" w:rsidRDefault="00E41F10" w:rsidP="00FA13EE">
      <w:pPr>
        <w:spacing w:line="240" w:lineRule="auto"/>
        <w:rPr>
          <w:rFonts w:cstheme="minorHAnsi"/>
          <w:color w:val="auto"/>
          <w:sz w:val="22"/>
          <w:szCs w:val="22"/>
        </w:rPr>
      </w:pPr>
      <w:r w:rsidRPr="00E41F10">
        <w:rPr>
          <w:rFonts w:cstheme="minorHAnsi"/>
          <w:color w:val="auto"/>
          <w:sz w:val="22"/>
          <w:szCs w:val="22"/>
        </w:rPr>
        <w:t>The Finance Committee is a standing committee reporting directly to the Board. Its purpose is to oversee SWI’s financial management, ensuring sound governance and sustainability, and to provide strategic financial advice and recommendations to the Board.</w:t>
      </w:r>
    </w:p>
    <w:p w14:paraId="73708780" w14:textId="38F7A2DC" w:rsidR="00E41F10" w:rsidRPr="009C58E2" w:rsidRDefault="00FA13EE" w:rsidP="00FA13EE">
      <w:pPr>
        <w:spacing w:line="240" w:lineRule="auto"/>
        <w:rPr>
          <w:rFonts w:cstheme="minorHAnsi"/>
          <w:b/>
          <w:bCs/>
          <w:color w:val="002060"/>
          <w:sz w:val="22"/>
          <w:szCs w:val="22"/>
        </w:rPr>
      </w:pPr>
      <w:r>
        <w:rPr>
          <w:rFonts w:cstheme="minorHAnsi"/>
          <w:b/>
          <w:bCs/>
          <w:color w:val="002060"/>
          <w:sz w:val="22"/>
          <w:szCs w:val="22"/>
        </w:rPr>
        <w:t>4.</w:t>
      </w:r>
      <w:r w:rsidR="00E41F10" w:rsidRPr="009C58E2">
        <w:rPr>
          <w:rFonts w:cstheme="minorHAnsi"/>
          <w:b/>
          <w:bCs/>
          <w:color w:val="002060"/>
          <w:sz w:val="22"/>
          <w:szCs w:val="22"/>
        </w:rPr>
        <w:t>2. Delegated Authority</w:t>
      </w:r>
    </w:p>
    <w:p w14:paraId="2BD9E9C3" w14:textId="2E9C9CE9" w:rsidR="00E41F10" w:rsidRPr="00E41F10" w:rsidRDefault="00E41F10" w:rsidP="00FA13EE">
      <w:pPr>
        <w:spacing w:line="240" w:lineRule="auto"/>
        <w:rPr>
          <w:rFonts w:cstheme="minorHAnsi"/>
          <w:color w:val="auto"/>
          <w:sz w:val="22"/>
          <w:szCs w:val="22"/>
        </w:rPr>
      </w:pPr>
      <w:r w:rsidRPr="00E41F10">
        <w:rPr>
          <w:rFonts w:cstheme="minorHAnsi"/>
          <w:color w:val="auto"/>
          <w:sz w:val="22"/>
          <w:szCs w:val="22"/>
        </w:rPr>
        <w:t>The Committee operates in an advisory and oversight capacity only. It does not hold delegated authority to execute financial transactions or enter contracts. Authority remains with the National Treasurer.</w:t>
      </w:r>
    </w:p>
    <w:p w14:paraId="5E7A7CE8" w14:textId="307BC4EE" w:rsidR="00E41F10" w:rsidRPr="009C58E2" w:rsidRDefault="00FA13EE" w:rsidP="00FA13EE">
      <w:pPr>
        <w:spacing w:line="240" w:lineRule="auto"/>
        <w:rPr>
          <w:rFonts w:cstheme="minorHAnsi"/>
          <w:b/>
          <w:bCs/>
          <w:color w:val="002060"/>
          <w:sz w:val="22"/>
          <w:szCs w:val="22"/>
        </w:rPr>
      </w:pPr>
      <w:r>
        <w:rPr>
          <w:rFonts w:cstheme="minorHAnsi"/>
          <w:b/>
          <w:bCs/>
          <w:color w:val="002060"/>
          <w:sz w:val="22"/>
          <w:szCs w:val="22"/>
        </w:rPr>
        <w:t>4.</w:t>
      </w:r>
      <w:r w:rsidR="00E41F10" w:rsidRPr="009C58E2">
        <w:rPr>
          <w:rFonts w:cstheme="minorHAnsi"/>
          <w:b/>
          <w:bCs/>
          <w:color w:val="002060"/>
          <w:sz w:val="22"/>
          <w:szCs w:val="22"/>
        </w:rPr>
        <w:t>3. Remit and Responsibilities</w:t>
      </w:r>
    </w:p>
    <w:p w14:paraId="2F82F6AA" w14:textId="1B3C2AE3" w:rsidR="00E41F10" w:rsidRPr="00E41F10" w:rsidRDefault="00E41F10" w:rsidP="00FA13EE">
      <w:pPr>
        <w:spacing w:line="240" w:lineRule="auto"/>
        <w:rPr>
          <w:rFonts w:cstheme="minorHAnsi"/>
          <w:color w:val="auto"/>
          <w:sz w:val="22"/>
          <w:szCs w:val="22"/>
        </w:rPr>
      </w:pPr>
      <w:r w:rsidRPr="00E41F10">
        <w:rPr>
          <w:rFonts w:cstheme="minorHAnsi"/>
          <w:color w:val="auto"/>
          <w:sz w:val="22"/>
          <w:szCs w:val="22"/>
        </w:rPr>
        <w:t>The Finance Committee will:</w:t>
      </w:r>
    </w:p>
    <w:p w14:paraId="2D12CBF1" w14:textId="59C23370" w:rsidR="00E41F10" w:rsidRPr="003F2E94" w:rsidRDefault="00E41F10" w:rsidP="00FA13EE">
      <w:pPr>
        <w:pStyle w:val="ListParagraph"/>
        <w:numPr>
          <w:ilvl w:val="0"/>
          <w:numId w:val="30"/>
        </w:numPr>
        <w:spacing w:line="240" w:lineRule="auto"/>
        <w:rPr>
          <w:rFonts w:cstheme="minorHAnsi"/>
          <w:color w:val="auto"/>
          <w:sz w:val="22"/>
          <w:szCs w:val="22"/>
        </w:rPr>
      </w:pPr>
      <w:r w:rsidRPr="003F2E94">
        <w:rPr>
          <w:rFonts w:cstheme="minorHAnsi"/>
          <w:color w:val="auto"/>
          <w:sz w:val="22"/>
          <w:szCs w:val="22"/>
        </w:rPr>
        <w:t>Review SWI’s financial and investment policies and recommend changes</w:t>
      </w:r>
    </w:p>
    <w:p w14:paraId="753379E8" w14:textId="1CE4E68F" w:rsidR="00E41F10" w:rsidRPr="003F2E94" w:rsidRDefault="00E41F10" w:rsidP="00FA13EE">
      <w:pPr>
        <w:pStyle w:val="ListParagraph"/>
        <w:numPr>
          <w:ilvl w:val="0"/>
          <w:numId w:val="30"/>
        </w:numPr>
        <w:spacing w:line="240" w:lineRule="auto"/>
        <w:rPr>
          <w:rFonts w:cstheme="minorHAnsi"/>
          <w:color w:val="auto"/>
          <w:sz w:val="22"/>
          <w:szCs w:val="22"/>
        </w:rPr>
      </w:pPr>
      <w:r w:rsidRPr="003F2E94">
        <w:rPr>
          <w:rFonts w:cstheme="minorHAnsi"/>
          <w:color w:val="auto"/>
          <w:sz w:val="22"/>
          <w:szCs w:val="22"/>
        </w:rPr>
        <w:t>Assess investment performance annually and advise on adequacy of funds</w:t>
      </w:r>
    </w:p>
    <w:p w14:paraId="6005B3B8" w14:textId="78E6AFC6" w:rsidR="00E41F10" w:rsidRPr="003F2E94" w:rsidRDefault="00E41F10" w:rsidP="00FA13EE">
      <w:pPr>
        <w:pStyle w:val="ListParagraph"/>
        <w:numPr>
          <w:ilvl w:val="0"/>
          <w:numId w:val="30"/>
        </w:numPr>
        <w:spacing w:line="240" w:lineRule="auto"/>
        <w:rPr>
          <w:rFonts w:cstheme="minorHAnsi"/>
          <w:color w:val="auto"/>
          <w:sz w:val="22"/>
          <w:szCs w:val="22"/>
        </w:rPr>
      </w:pPr>
      <w:r w:rsidRPr="003F2E94">
        <w:rPr>
          <w:rFonts w:cstheme="minorHAnsi"/>
          <w:color w:val="auto"/>
          <w:sz w:val="22"/>
          <w:szCs w:val="22"/>
        </w:rPr>
        <w:t>Review performance of investment managers, ensuring reappointment or re-tender every four years</w:t>
      </w:r>
    </w:p>
    <w:p w14:paraId="22DA4B94" w14:textId="3E492E16" w:rsidR="00E41F10" w:rsidRPr="003F2E94" w:rsidRDefault="00E41F10" w:rsidP="00FA13EE">
      <w:pPr>
        <w:pStyle w:val="ListParagraph"/>
        <w:numPr>
          <w:ilvl w:val="0"/>
          <w:numId w:val="30"/>
        </w:numPr>
        <w:spacing w:line="240" w:lineRule="auto"/>
        <w:rPr>
          <w:rFonts w:cstheme="minorHAnsi"/>
          <w:color w:val="auto"/>
          <w:sz w:val="22"/>
          <w:szCs w:val="22"/>
        </w:rPr>
      </w:pPr>
      <w:r w:rsidRPr="003F2E94">
        <w:rPr>
          <w:rFonts w:cstheme="minorHAnsi"/>
          <w:color w:val="auto"/>
          <w:sz w:val="22"/>
          <w:szCs w:val="22"/>
        </w:rPr>
        <w:t>Consider and advise on material changes in accounting policies or standards</w:t>
      </w:r>
    </w:p>
    <w:p w14:paraId="24EAE2A6" w14:textId="3B7A16A5" w:rsidR="00E41F10" w:rsidRPr="003F2E94" w:rsidRDefault="00E41F10" w:rsidP="00FA13EE">
      <w:pPr>
        <w:pStyle w:val="ListParagraph"/>
        <w:numPr>
          <w:ilvl w:val="0"/>
          <w:numId w:val="30"/>
        </w:numPr>
        <w:spacing w:line="240" w:lineRule="auto"/>
        <w:rPr>
          <w:rFonts w:cstheme="minorHAnsi"/>
          <w:color w:val="auto"/>
          <w:sz w:val="22"/>
          <w:szCs w:val="22"/>
        </w:rPr>
      </w:pPr>
      <w:r w:rsidRPr="003F2E94">
        <w:rPr>
          <w:rFonts w:cstheme="minorHAnsi"/>
          <w:color w:val="auto"/>
          <w:sz w:val="22"/>
          <w:szCs w:val="22"/>
        </w:rPr>
        <w:t>Review proposals involving significant financial risk or commitment</w:t>
      </w:r>
    </w:p>
    <w:p w14:paraId="0FF9B70C" w14:textId="275BF685" w:rsidR="00E41F10" w:rsidRPr="003F2E94" w:rsidRDefault="00E41F10" w:rsidP="00FA13EE">
      <w:pPr>
        <w:pStyle w:val="ListParagraph"/>
        <w:numPr>
          <w:ilvl w:val="0"/>
          <w:numId w:val="30"/>
        </w:numPr>
        <w:spacing w:line="240" w:lineRule="auto"/>
        <w:rPr>
          <w:rFonts w:cstheme="minorHAnsi"/>
          <w:color w:val="auto"/>
          <w:sz w:val="22"/>
          <w:szCs w:val="22"/>
        </w:rPr>
      </w:pPr>
      <w:r w:rsidRPr="003F2E94">
        <w:rPr>
          <w:rFonts w:cstheme="minorHAnsi"/>
          <w:color w:val="auto"/>
          <w:sz w:val="22"/>
          <w:szCs w:val="22"/>
        </w:rPr>
        <w:t>Consider annual budgets and in-year variations, balancing short-term risks with long-term sustainability</w:t>
      </w:r>
    </w:p>
    <w:p w14:paraId="0537A3C6" w14:textId="1E5B9F46" w:rsidR="00E41F10" w:rsidRPr="003F2E94" w:rsidRDefault="00E41F10" w:rsidP="00FA13EE">
      <w:pPr>
        <w:pStyle w:val="ListParagraph"/>
        <w:numPr>
          <w:ilvl w:val="0"/>
          <w:numId w:val="30"/>
        </w:numPr>
        <w:spacing w:line="240" w:lineRule="auto"/>
        <w:rPr>
          <w:rFonts w:cstheme="minorHAnsi"/>
          <w:color w:val="auto"/>
          <w:sz w:val="22"/>
          <w:szCs w:val="22"/>
        </w:rPr>
      </w:pPr>
      <w:r w:rsidRPr="003F2E94">
        <w:rPr>
          <w:rFonts w:cstheme="minorHAnsi"/>
          <w:color w:val="auto"/>
          <w:sz w:val="22"/>
          <w:szCs w:val="22"/>
        </w:rPr>
        <w:t>Monitor financial performance against approved budgets and report to the Board</w:t>
      </w:r>
    </w:p>
    <w:p w14:paraId="0C226B26" w14:textId="520B7A00" w:rsidR="00E41F10" w:rsidRPr="003F2E94" w:rsidRDefault="00E41F10" w:rsidP="00FA13EE">
      <w:pPr>
        <w:pStyle w:val="ListParagraph"/>
        <w:numPr>
          <w:ilvl w:val="0"/>
          <w:numId w:val="30"/>
        </w:numPr>
        <w:spacing w:line="240" w:lineRule="auto"/>
        <w:rPr>
          <w:rFonts w:cstheme="minorHAnsi"/>
          <w:color w:val="auto"/>
          <w:sz w:val="22"/>
          <w:szCs w:val="22"/>
        </w:rPr>
      </w:pPr>
      <w:proofErr w:type="gramStart"/>
      <w:r w:rsidRPr="003F2E94">
        <w:rPr>
          <w:rFonts w:cstheme="minorHAnsi"/>
          <w:color w:val="auto"/>
          <w:sz w:val="22"/>
          <w:szCs w:val="22"/>
        </w:rPr>
        <w:t>Advise</w:t>
      </w:r>
      <w:proofErr w:type="gramEnd"/>
      <w:r w:rsidRPr="003F2E94">
        <w:rPr>
          <w:rFonts w:cstheme="minorHAnsi"/>
          <w:color w:val="auto"/>
          <w:sz w:val="22"/>
          <w:szCs w:val="22"/>
        </w:rPr>
        <w:t xml:space="preserve"> on financial parameters relevant to pay reviews</w:t>
      </w:r>
    </w:p>
    <w:p w14:paraId="6F25A2B5" w14:textId="5AD2836C" w:rsidR="00E41F10" w:rsidRPr="009C58E2" w:rsidRDefault="00FA13EE" w:rsidP="00FA13EE">
      <w:pPr>
        <w:spacing w:line="240" w:lineRule="auto"/>
        <w:rPr>
          <w:rFonts w:cstheme="minorHAnsi"/>
          <w:b/>
          <w:bCs/>
          <w:color w:val="002060"/>
          <w:sz w:val="22"/>
          <w:szCs w:val="22"/>
        </w:rPr>
      </w:pPr>
      <w:r>
        <w:rPr>
          <w:rFonts w:cstheme="minorHAnsi"/>
          <w:b/>
          <w:bCs/>
          <w:color w:val="002060"/>
          <w:sz w:val="22"/>
          <w:szCs w:val="22"/>
        </w:rPr>
        <w:t>4.</w:t>
      </w:r>
      <w:r w:rsidR="00E41F10" w:rsidRPr="009C58E2">
        <w:rPr>
          <w:rFonts w:cstheme="minorHAnsi"/>
          <w:b/>
          <w:bCs/>
          <w:color w:val="002060"/>
          <w:sz w:val="22"/>
          <w:szCs w:val="22"/>
        </w:rPr>
        <w:t>4. Membership</w:t>
      </w:r>
    </w:p>
    <w:p w14:paraId="56A2137A" w14:textId="32BD2A66" w:rsidR="00E41F10" w:rsidRPr="00E41F10" w:rsidRDefault="00E41F10" w:rsidP="00FA13EE">
      <w:pPr>
        <w:spacing w:line="240" w:lineRule="auto"/>
        <w:rPr>
          <w:rFonts w:cstheme="minorHAnsi"/>
          <w:color w:val="auto"/>
          <w:sz w:val="22"/>
          <w:szCs w:val="22"/>
        </w:rPr>
      </w:pPr>
      <w:r w:rsidRPr="00E41F10">
        <w:rPr>
          <w:rFonts w:cstheme="minorHAnsi"/>
          <w:color w:val="auto"/>
          <w:sz w:val="22"/>
          <w:szCs w:val="22"/>
        </w:rPr>
        <w:t>The Committee will normally comprise:</w:t>
      </w:r>
    </w:p>
    <w:p w14:paraId="6FF54D35" w14:textId="0076D238" w:rsidR="00E41F10" w:rsidRPr="00697864" w:rsidRDefault="00E41F10" w:rsidP="00FA13EE">
      <w:pPr>
        <w:pStyle w:val="ListParagraph"/>
        <w:numPr>
          <w:ilvl w:val="0"/>
          <w:numId w:val="28"/>
        </w:numPr>
        <w:spacing w:line="240" w:lineRule="auto"/>
        <w:rPr>
          <w:rFonts w:cstheme="minorHAnsi"/>
          <w:color w:val="auto"/>
          <w:sz w:val="22"/>
          <w:szCs w:val="22"/>
        </w:rPr>
      </w:pPr>
      <w:r w:rsidRPr="00697864">
        <w:rPr>
          <w:rFonts w:cstheme="minorHAnsi"/>
          <w:color w:val="auto"/>
          <w:sz w:val="22"/>
          <w:szCs w:val="22"/>
        </w:rPr>
        <w:t>National Treasurer (Chair) and National President</w:t>
      </w:r>
    </w:p>
    <w:p w14:paraId="025137E9" w14:textId="35837868" w:rsidR="00E41F10" w:rsidRPr="00697864" w:rsidRDefault="00697864" w:rsidP="00FA13EE">
      <w:pPr>
        <w:pStyle w:val="ListParagraph"/>
        <w:numPr>
          <w:ilvl w:val="0"/>
          <w:numId w:val="28"/>
        </w:numPr>
        <w:spacing w:line="240" w:lineRule="auto"/>
        <w:rPr>
          <w:rFonts w:cstheme="minorHAnsi"/>
          <w:color w:val="auto"/>
          <w:sz w:val="22"/>
          <w:szCs w:val="22"/>
        </w:rPr>
      </w:pPr>
      <w:r w:rsidRPr="00697864">
        <w:rPr>
          <w:rFonts w:cstheme="minorHAnsi"/>
          <w:color w:val="auto"/>
          <w:sz w:val="22"/>
          <w:szCs w:val="22"/>
        </w:rPr>
        <w:t>CEO</w:t>
      </w:r>
      <w:r w:rsidR="003F2E94">
        <w:rPr>
          <w:rFonts w:cstheme="minorHAnsi"/>
          <w:color w:val="auto"/>
          <w:sz w:val="22"/>
          <w:szCs w:val="22"/>
        </w:rPr>
        <w:t xml:space="preserve"> and Head of Finance </w:t>
      </w:r>
    </w:p>
    <w:p w14:paraId="5FBD8E94" w14:textId="2CAFF24E" w:rsidR="00E41F10" w:rsidRPr="00697864" w:rsidRDefault="00E41F10" w:rsidP="00FA13EE">
      <w:pPr>
        <w:pStyle w:val="ListParagraph"/>
        <w:numPr>
          <w:ilvl w:val="0"/>
          <w:numId w:val="28"/>
        </w:numPr>
        <w:spacing w:line="240" w:lineRule="auto"/>
        <w:rPr>
          <w:rFonts w:cstheme="minorHAnsi"/>
          <w:color w:val="auto"/>
          <w:sz w:val="22"/>
          <w:szCs w:val="22"/>
        </w:rPr>
      </w:pPr>
      <w:r w:rsidRPr="00697864">
        <w:rPr>
          <w:rFonts w:cstheme="minorHAnsi"/>
          <w:color w:val="auto"/>
          <w:sz w:val="22"/>
          <w:szCs w:val="22"/>
        </w:rPr>
        <w:t>Up to six members with financial management experience</w:t>
      </w:r>
    </w:p>
    <w:p w14:paraId="3ABCCE10" w14:textId="0261147A" w:rsidR="00E41F10" w:rsidRPr="00E41F10" w:rsidRDefault="00E41F10" w:rsidP="00FA13EE">
      <w:pPr>
        <w:spacing w:line="240" w:lineRule="auto"/>
        <w:rPr>
          <w:rFonts w:cstheme="minorHAnsi"/>
          <w:color w:val="auto"/>
          <w:sz w:val="22"/>
          <w:szCs w:val="22"/>
        </w:rPr>
      </w:pPr>
      <w:r w:rsidRPr="00E41F10">
        <w:rPr>
          <w:rFonts w:cstheme="minorHAnsi"/>
          <w:color w:val="auto"/>
          <w:sz w:val="22"/>
          <w:szCs w:val="22"/>
        </w:rPr>
        <w:t>National Office Bearers serve as ex officio members with full voting rights. A quorum is five members, including at least one Board Trustee. Members are appointed for three-year terms, renewable with Board approval. The Head of Finance acts as Secretary to the Committee.</w:t>
      </w:r>
    </w:p>
    <w:p w14:paraId="647ABA93" w14:textId="3B7BC45E" w:rsidR="00E41F10" w:rsidRPr="003F2E94" w:rsidRDefault="00FA13EE" w:rsidP="00FA13EE">
      <w:pPr>
        <w:spacing w:line="240" w:lineRule="auto"/>
        <w:rPr>
          <w:rFonts w:cstheme="minorHAnsi"/>
          <w:b/>
          <w:bCs/>
          <w:color w:val="002060"/>
          <w:sz w:val="22"/>
          <w:szCs w:val="22"/>
        </w:rPr>
      </w:pPr>
      <w:r>
        <w:rPr>
          <w:rFonts w:cstheme="minorHAnsi"/>
          <w:b/>
          <w:bCs/>
          <w:color w:val="002060"/>
          <w:sz w:val="22"/>
          <w:szCs w:val="22"/>
        </w:rPr>
        <w:t>4.</w:t>
      </w:r>
      <w:r w:rsidR="00E41F10" w:rsidRPr="003F2E94">
        <w:rPr>
          <w:rFonts w:cstheme="minorHAnsi"/>
          <w:b/>
          <w:bCs/>
          <w:color w:val="002060"/>
          <w:sz w:val="22"/>
          <w:szCs w:val="22"/>
        </w:rPr>
        <w:t>5. Frequency of Meetings</w:t>
      </w:r>
    </w:p>
    <w:p w14:paraId="6D457B9E" w14:textId="7C5AB6F6" w:rsidR="00E41F10" w:rsidRPr="00E41F10" w:rsidRDefault="00E41F10" w:rsidP="00FA13EE">
      <w:pPr>
        <w:spacing w:line="240" w:lineRule="auto"/>
        <w:rPr>
          <w:rFonts w:cstheme="minorHAnsi"/>
          <w:color w:val="auto"/>
          <w:sz w:val="22"/>
          <w:szCs w:val="22"/>
        </w:rPr>
      </w:pPr>
      <w:r w:rsidRPr="00E41F10">
        <w:rPr>
          <w:rFonts w:cstheme="minorHAnsi"/>
          <w:color w:val="auto"/>
          <w:sz w:val="22"/>
          <w:szCs w:val="22"/>
        </w:rPr>
        <w:t>The Committee will normally meet four times per year (February, May, July, November).</w:t>
      </w:r>
    </w:p>
    <w:p w14:paraId="462DC9EF" w14:textId="425F3DB4" w:rsidR="00E41F10" w:rsidRPr="003F2E94" w:rsidRDefault="00FA13EE" w:rsidP="00FA13EE">
      <w:pPr>
        <w:spacing w:line="240" w:lineRule="auto"/>
        <w:rPr>
          <w:rFonts w:cstheme="minorHAnsi"/>
          <w:b/>
          <w:bCs/>
          <w:color w:val="002060"/>
          <w:sz w:val="22"/>
          <w:szCs w:val="22"/>
        </w:rPr>
      </w:pPr>
      <w:r>
        <w:rPr>
          <w:rFonts w:cstheme="minorHAnsi"/>
          <w:b/>
          <w:bCs/>
          <w:color w:val="002060"/>
          <w:sz w:val="22"/>
          <w:szCs w:val="22"/>
        </w:rPr>
        <w:t>4.</w:t>
      </w:r>
      <w:r w:rsidR="00E41F10" w:rsidRPr="003F2E94">
        <w:rPr>
          <w:rFonts w:cstheme="minorHAnsi"/>
          <w:b/>
          <w:bCs/>
          <w:color w:val="002060"/>
          <w:sz w:val="22"/>
          <w:szCs w:val="22"/>
        </w:rPr>
        <w:t>6. Reporting</w:t>
      </w:r>
    </w:p>
    <w:p w14:paraId="11D290AB" w14:textId="3EB4AA60" w:rsidR="00E41F10" w:rsidRPr="00E41F10" w:rsidRDefault="00E41F10" w:rsidP="00FA13EE">
      <w:pPr>
        <w:spacing w:line="240" w:lineRule="auto"/>
        <w:rPr>
          <w:rFonts w:cstheme="minorHAnsi"/>
          <w:color w:val="auto"/>
          <w:sz w:val="22"/>
          <w:szCs w:val="22"/>
        </w:rPr>
      </w:pPr>
      <w:r w:rsidRPr="00E41F10">
        <w:rPr>
          <w:rFonts w:cstheme="minorHAnsi"/>
          <w:color w:val="auto"/>
          <w:sz w:val="22"/>
          <w:szCs w:val="22"/>
        </w:rPr>
        <w:t>The Commit</w:t>
      </w:r>
      <w:r w:rsidR="003F2E94">
        <w:rPr>
          <w:rFonts w:cstheme="minorHAnsi"/>
          <w:color w:val="auto"/>
          <w:sz w:val="22"/>
          <w:szCs w:val="22"/>
        </w:rPr>
        <w:t>t</w:t>
      </w:r>
      <w:r w:rsidRPr="00E41F10">
        <w:rPr>
          <w:rFonts w:cstheme="minorHAnsi"/>
          <w:color w:val="auto"/>
          <w:sz w:val="22"/>
          <w:szCs w:val="22"/>
        </w:rPr>
        <w:t>ee reports to the Board through:</w:t>
      </w:r>
    </w:p>
    <w:p w14:paraId="0BCB4D55" w14:textId="721A2204" w:rsidR="00E41F10" w:rsidRPr="003F2E94" w:rsidRDefault="00E41F10" w:rsidP="00FA13EE">
      <w:pPr>
        <w:pStyle w:val="ListParagraph"/>
        <w:numPr>
          <w:ilvl w:val="0"/>
          <w:numId w:val="29"/>
        </w:numPr>
        <w:spacing w:line="240" w:lineRule="auto"/>
        <w:rPr>
          <w:rFonts w:cstheme="minorHAnsi"/>
          <w:color w:val="auto"/>
          <w:sz w:val="22"/>
          <w:szCs w:val="22"/>
        </w:rPr>
      </w:pPr>
      <w:r w:rsidRPr="003F2E94">
        <w:rPr>
          <w:rFonts w:cstheme="minorHAnsi"/>
          <w:color w:val="auto"/>
          <w:sz w:val="22"/>
          <w:szCs w:val="22"/>
        </w:rPr>
        <w:lastRenderedPageBreak/>
        <w:t>Updates and proposals presented by the National Treasurer</w:t>
      </w:r>
    </w:p>
    <w:p w14:paraId="0AC09395" w14:textId="009158B9" w:rsidR="00E41F10" w:rsidRPr="003F2E94" w:rsidRDefault="00E41F10" w:rsidP="00FA13EE">
      <w:pPr>
        <w:pStyle w:val="ListParagraph"/>
        <w:numPr>
          <w:ilvl w:val="0"/>
          <w:numId w:val="29"/>
        </w:numPr>
        <w:spacing w:line="240" w:lineRule="auto"/>
        <w:rPr>
          <w:rFonts w:cstheme="minorHAnsi"/>
          <w:color w:val="auto"/>
          <w:sz w:val="22"/>
          <w:szCs w:val="22"/>
        </w:rPr>
      </w:pPr>
      <w:r w:rsidRPr="003F2E94">
        <w:rPr>
          <w:rFonts w:cstheme="minorHAnsi"/>
          <w:color w:val="auto"/>
          <w:sz w:val="22"/>
          <w:szCs w:val="22"/>
        </w:rPr>
        <w:t>Submission of meeting minutes</w:t>
      </w:r>
    </w:p>
    <w:p w14:paraId="7659CE31" w14:textId="01669D4A" w:rsidR="00E41F10" w:rsidRPr="003F2E94" w:rsidRDefault="00E41F10" w:rsidP="00FA13EE">
      <w:pPr>
        <w:pStyle w:val="ListParagraph"/>
        <w:numPr>
          <w:ilvl w:val="0"/>
          <w:numId w:val="29"/>
        </w:numPr>
        <w:spacing w:line="240" w:lineRule="auto"/>
        <w:rPr>
          <w:rFonts w:cstheme="minorHAnsi"/>
          <w:color w:val="auto"/>
          <w:sz w:val="22"/>
          <w:szCs w:val="22"/>
        </w:rPr>
      </w:pPr>
      <w:r w:rsidRPr="003F2E94">
        <w:rPr>
          <w:rFonts w:cstheme="minorHAnsi"/>
          <w:color w:val="auto"/>
          <w:sz w:val="22"/>
          <w:szCs w:val="22"/>
        </w:rPr>
        <w:t xml:space="preserve">Specific </w:t>
      </w:r>
      <w:r w:rsidR="003F2E94" w:rsidRPr="003F2E94">
        <w:rPr>
          <w:rFonts w:cstheme="minorHAnsi"/>
          <w:color w:val="auto"/>
          <w:sz w:val="22"/>
          <w:szCs w:val="22"/>
        </w:rPr>
        <w:t>r</w:t>
      </w:r>
      <w:r w:rsidRPr="003F2E94">
        <w:rPr>
          <w:rFonts w:cstheme="minorHAnsi"/>
          <w:color w:val="auto"/>
          <w:sz w:val="22"/>
          <w:szCs w:val="22"/>
        </w:rPr>
        <w:t>ecommendations requiring Board approval</w:t>
      </w:r>
    </w:p>
    <w:p w14:paraId="5F876BCD" w14:textId="52FCA61A" w:rsidR="00E41F10" w:rsidRPr="003F2E94" w:rsidRDefault="00FA13EE" w:rsidP="00FA13EE">
      <w:pPr>
        <w:spacing w:line="240" w:lineRule="auto"/>
        <w:rPr>
          <w:rFonts w:cstheme="minorHAnsi"/>
          <w:b/>
          <w:bCs/>
          <w:color w:val="002060"/>
          <w:sz w:val="22"/>
          <w:szCs w:val="22"/>
        </w:rPr>
      </w:pPr>
      <w:r>
        <w:rPr>
          <w:rFonts w:cstheme="minorHAnsi"/>
          <w:b/>
          <w:bCs/>
          <w:color w:val="002060"/>
          <w:sz w:val="22"/>
          <w:szCs w:val="22"/>
        </w:rPr>
        <w:t>4.</w:t>
      </w:r>
      <w:r w:rsidR="00E41F10" w:rsidRPr="003F2E94">
        <w:rPr>
          <w:rFonts w:cstheme="minorHAnsi"/>
          <w:b/>
          <w:bCs/>
          <w:color w:val="002060"/>
          <w:sz w:val="22"/>
          <w:szCs w:val="22"/>
        </w:rPr>
        <w:t>7. Review of Terms of Reference</w:t>
      </w:r>
    </w:p>
    <w:p w14:paraId="37E5149E" w14:textId="5147ECD6" w:rsidR="00FA13EE" w:rsidRDefault="00E41F10" w:rsidP="00FA13EE">
      <w:pPr>
        <w:spacing w:line="240" w:lineRule="auto"/>
        <w:rPr>
          <w:rFonts w:cstheme="minorHAnsi"/>
          <w:color w:val="auto"/>
          <w:sz w:val="22"/>
          <w:szCs w:val="22"/>
        </w:rPr>
      </w:pPr>
      <w:r w:rsidRPr="00E41F10">
        <w:rPr>
          <w:rFonts w:cstheme="minorHAnsi"/>
          <w:color w:val="auto"/>
          <w:sz w:val="22"/>
          <w:szCs w:val="22"/>
        </w:rPr>
        <w:t xml:space="preserve">Approved by the Finance Committee on 23 July 2025 and by the Board on 6 August 2025. Next review </w:t>
      </w:r>
      <w:proofErr w:type="gramStart"/>
      <w:r w:rsidRPr="00E41F10">
        <w:rPr>
          <w:rFonts w:cstheme="minorHAnsi"/>
          <w:color w:val="auto"/>
          <w:sz w:val="22"/>
          <w:szCs w:val="22"/>
        </w:rPr>
        <w:t>due</w:t>
      </w:r>
      <w:proofErr w:type="gramEnd"/>
      <w:r w:rsidRPr="00E41F10">
        <w:rPr>
          <w:rFonts w:cstheme="minorHAnsi"/>
          <w:color w:val="auto"/>
          <w:sz w:val="22"/>
          <w:szCs w:val="22"/>
        </w:rPr>
        <w:t xml:space="preserve"> no later than July 2026.</w:t>
      </w:r>
    </w:p>
    <w:p w14:paraId="4F559F0A" w14:textId="77777777" w:rsidR="00FA13EE" w:rsidRDefault="00FA13EE">
      <w:pPr>
        <w:rPr>
          <w:rFonts w:cstheme="minorHAnsi"/>
          <w:color w:val="auto"/>
          <w:sz w:val="22"/>
          <w:szCs w:val="22"/>
        </w:rPr>
      </w:pPr>
      <w:r>
        <w:rPr>
          <w:rFonts w:cstheme="minorHAnsi"/>
          <w:color w:val="auto"/>
          <w:sz w:val="22"/>
          <w:szCs w:val="22"/>
        </w:rPr>
        <w:br w:type="page"/>
      </w:r>
    </w:p>
    <w:p w14:paraId="19461C49" w14:textId="5DE32252" w:rsidR="00F64383" w:rsidRPr="00F64383" w:rsidRDefault="00F64383" w:rsidP="00F64383">
      <w:pPr>
        <w:spacing w:line="276" w:lineRule="auto"/>
        <w:rPr>
          <w:rFonts w:eastAsiaTheme="minorEastAsia" w:cstheme="minorHAnsi"/>
          <w:b/>
          <w:bCs/>
          <w:color w:val="auto"/>
          <w:sz w:val="22"/>
          <w:szCs w:val="22"/>
          <w:lang w:val="en-GB"/>
        </w:rPr>
      </w:pPr>
      <w:r>
        <w:rPr>
          <w:rFonts w:eastAsiaTheme="minorEastAsia" w:cstheme="minorHAnsi"/>
          <w:b/>
          <w:bCs/>
          <w:color w:val="002060"/>
          <w:sz w:val="22"/>
          <w:szCs w:val="22"/>
          <w:lang w:val="en-GB"/>
        </w:rPr>
        <w:lastRenderedPageBreak/>
        <w:t>Section 5</w:t>
      </w:r>
      <w:r w:rsidRPr="00F64383">
        <w:rPr>
          <w:rFonts w:eastAsiaTheme="minorEastAsia" w:cstheme="minorHAnsi"/>
          <w:b/>
          <w:bCs/>
          <w:color w:val="002060"/>
          <w:sz w:val="22"/>
          <w:szCs w:val="22"/>
          <w:lang w:val="en-GB"/>
        </w:rPr>
        <w:t xml:space="preserve">. </w:t>
      </w:r>
      <w:r w:rsidRPr="00F64383">
        <w:rPr>
          <w:rFonts w:eastAsiaTheme="minorEastAsia" w:cstheme="minorHAnsi"/>
          <w:b/>
          <w:bCs/>
          <w:color w:val="002060"/>
          <w:sz w:val="22"/>
          <w:szCs w:val="22"/>
          <w:u w:val="single"/>
          <w:lang w:val="en-GB"/>
        </w:rPr>
        <w:t>APPLICATION FORM</w:t>
      </w:r>
      <w:r w:rsidRPr="00F64383">
        <w:rPr>
          <w:rFonts w:eastAsiaTheme="minorEastAsia" w:cstheme="minorHAnsi"/>
          <w:b/>
          <w:bCs/>
          <w:color w:val="002060"/>
          <w:sz w:val="22"/>
          <w:szCs w:val="22"/>
          <w:lang w:val="en-GB"/>
        </w:rPr>
        <w:t xml:space="preserve"> </w:t>
      </w:r>
      <w:r w:rsidRPr="00F64383">
        <w:rPr>
          <w:rFonts w:eastAsiaTheme="minorEastAsia" w:cstheme="minorHAnsi"/>
          <w:color w:val="auto"/>
          <w:sz w:val="22"/>
          <w:szCs w:val="22"/>
          <w:lang w:val="en-GB"/>
        </w:rPr>
        <w:t>(Closing date for applications is 27</w:t>
      </w:r>
      <w:r w:rsidRPr="00F64383">
        <w:rPr>
          <w:rFonts w:eastAsiaTheme="minorEastAsia" w:cstheme="minorHAnsi"/>
          <w:color w:val="auto"/>
          <w:sz w:val="22"/>
          <w:szCs w:val="22"/>
          <w:vertAlign w:val="superscript"/>
          <w:lang w:val="en-GB"/>
        </w:rPr>
        <w:t>th</w:t>
      </w:r>
      <w:r w:rsidRPr="00F64383">
        <w:rPr>
          <w:rFonts w:eastAsiaTheme="minorEastAsia" w:cstheme="minorHAnsi"/>
          <w:color w:val="auto"/>
          <w:sz w:val="22"/>
          <w:szCs w:val="22"/>
          <w:lang w:val="en-GB"/>
        </w:rPr>
        <w:t xml:space="preserve"> February 2026)</w:t>
      </w:r>
    </w:p>
    <w:p w14:paraId="31B7E281" w14:textId="7A3CD3B5" w:rsidR="00F64383" w:rsidRPr="00F64383" w:rsidRDefault="00F64383" w:rsidP="00F64383">
      <w:pPr>
        <w:tabs>
          <w:tab w:val="left" w:pos="3732"/>
        </w:tabs>
        <w:autoSpaceDE w:val="0"/>
        <w:autoSpaceDN w:val="0"/>
        <w:adjustRightInd w:val="0"/>
        <w:spacing w:before="0" w:after="160" w:line="276" w:lineRule="auto"/>
        <w:rPr>
          <w:rFonts w:eastAsiaTheme="minorEastAsia" w:cstheme="minorHAnsi"/>
          <w:b/>
          <w:bCs/>
          <w:color w:val="002060"/>
          <w:sz w:val="22"/>
          <w:szCs w:val="22"/>
          <w:lang w:val="en-GB"/>
        </w:rPr>
      </w:pPr>
      <w:r w:rsidRPr="00F64383">
        <w:rPr>
          <w:rFonts w:eastAsiaTheme="minorEastAsia" w:cstheme="minorHAnsi"/>
          <w:color w:val="auto"/>
          <w:sz w:val="22"/>
          <w:szCs w:val="22"/>
        </w:rPr>
        <w:t xml:space="preserve">Please complete the following </w:t>
      </w:r>
      <w:r w:rsidR="009E4C6E">
        <w:rPr>
          <w:rFonts w:eastAsiaTheme="minorEastAsia" w:cstheme="minorHAnsi"/>
          <w:color w:val="auto"/>
          <w:sz w:val="22"/>
          <w:szCs w:val="22"/>
        </w:rPr>
        <w:t xml:space="preserve">two </w:t>
      </w:r>
      <w:r w:rsidRPr="00F64383">
        <w:rPr>
          <w:rFonts w:eastAsiaTheme="minorEastAsia" w:cstheme="minorHAnsi"/>
          <w:color w:val="auto"/>
          <w:sz w:val="22"/>
          <w:szCs w:val="22"/>
        </w:rPr>
        <w:t>sections:</w:t>
      </w:r>
      <w:r w:rsidRPr="00F64383">
        <w:rPr>
          <w:rFonts w:eastAsiaTheme="minorEastAsia" w:cstheme="minorHAnsi"/>
          <w:b/>
          <w:bCs/>
          <w:color w:val="002060"/>
          <w:sz w:val="22"/>
          <w:szCs w:val="22"/>
          <w:lang w:val="en-GB"/>
        </w:rPr>
        <w:t xml:space="preserve"> </w:t>
      </w:r>
    </w:p>
    <w:p w14:paraId="76793B5D" w14:textId="5F3A4877" w:rsidR="00F64383" w:rsidRPr="00F64383" w:rsidRDefault="00F64383" w:rsidP="00CF16D2">
      <w:pPr>
        <w:numPr>
          <w:ilvl w:val="0"/>
          <w:numId w:val="32"/>
        </w:numPr>
        <w:tabs>
          <w:tab w:val="left" w:pos="3732"/>
        </w:tabs>
        <w:autoSpaceDE w:val="0"/>
        <w:autoSpaceDN w:val="0"/>
        <w:adjustRightInd w:val="0"/>
        <w:spacing w:before="0" w:after="160" w:line="276" w:lineRule="auto"/>
        <w:contextualSpacing/>
        <w:rPr>
          <w:rFonts w:eastAsiaTheme="minorEastAsia" w:cstheme="minorHAnsi"/>
          <w:color w:val="auto"/>
          <w:sz w:val="22"/>
          <w:szCs w:val="22"/>
          <w:lang w:val="en-GB"/>
        </w:rPr>
      </w:pPr>
      <w:r w:rsidRPr="00F64383">
        <w:rPr>
          <w:rFonts w:eastAsiaTheme="minorEastAsia" w:cstheme="minorHAnsi"/>
          <w:color w:val="auto"/>
          <w:sz w:val="22"/>
          <w:szCs w:val="22"/>
          <w:lang w:val="en-GB"/>
        </w:rPr>
        <w:t xml:space="preserve">Personal </w:t>
      </w:r>
      <w:r w:rsidR="009E4C6E">
        <w:rPr>
          <w:rFonts w:eastAsiaTheme="minorEastAsia" w:cstheme="minorHAnsi"/>
          <w:color w:val="auto"/>
          <w:sz w:val="22"/>
          <w:szCs w:val="22"/>
          <w:lang w:val="en-GB"/>
        </w:rPr>
        <w:t>d</w:t>
      </w:r>
      <w:r w:rsidRPr="00F64383">
        <w:rPr>
          <w:rFonts w:eastAsiaTheme="minorEastAsia" w:cstheme="minorHAnsi"/>
          <w:color w:val="auto"/>
          <w:sz w:val="22"/>
          <w:szCs w:val="22"/>
          <w:lang w:val="en-GB"/>
        </w:rPr>
        <w:t>etails</w:t>
      </w:r>
      <w:r w:rsidR="002150A9">
        <w:rPr>
          <w:rFonts w:eastAsiaTheme="minorEastAsia" w:cstheme="minorHAnsi"/>
          <w:color w:val="auto"/>
          <w:sz w:val="22"/>
          <w:szCs w:val="22"/>
          <w:lang w:val="en-GB"/>
        </w:rPr>
        <w:t xml:space="preserve"> including</w:t>
      </w:r>
      <w:r w:rsidR="009E4C6E">
        <w:rPr>
          <w:rFonts w:eastAsiaTheme="minorEastAsia" w:cstheme="minorHAnsi"/>
          <w:color w:val="auto"/>
          <w:sz w:val="22"/>
          <w:szCs w:val="22"/>
          <w:lang w:val="en-GB"/>
        </w:rPr>
        <w:t xml:space="preserve"> your choice of</w:t>
      </w:r>
      <w:r w:rsidR="002150A9">
        <w:rPr>
          <w:rFonts w:eastAsiaTheme="minorEastAsia" w:cstheme="minorHAnsi"/>
          <w:color w:val="auto"/>
          <w:sz w:val="22"/>
          <w:szCs w:val="22"/>
          <w:lang w:val="en-GB"/>
        </w:rPr>
        <w:t xml:space="preserve"> committee </w:t>
      </w:r>
    </w:p>
    <w:p w14:paraId="7B11E5A9" w14:textId="23D6ED57" w:rsidR="00F64383" w:rsidRPr="00F64383" w:rsidRDefault="00F64383" w:rsidP="00CF16D2">
      <w:pPr>
        <w:numPr>
          <w:ilvl w:val="0"/>
          <w:numId w:val="32"/>
        </w:numPr>
        <w:tabs>
          <w:tab w:val="left" w:pos="3732"/>
        </w:tabs>
        <w:autoSpaceDE w:val="0"/>
        <w:autoSpaceDN w:val="0"/>
        <w:adjustRightInd w:val="0"/>
        <w:spacing w:before="0" w:after="160" w:line="276" w:lineRule="auto"/>
        <w:contextualSpacing/>
        <w:rPr>
          <w:rFonts w:eastAsiaTheme="minorEastAsia" w:cstheme="minorHAnsi"/>
          <w:color w:val="auto"/>
          <w:sz w:val="22"/>
          <w:szCs w:val="22"/>
          <w:lang w:val="en-GB"/>
        </w:rPr>
      </w:pPr>
      <w:r w:rsidRPr="00F64383">
        <w:rPr>
          <w:rFonts w:eastAsiaTheme="minorEastAsia" w:cstheme="minorHAnsi"/>
          <w:color w:val="auto"/>
          <w:sz w:val="22"/>
          <w:szCs w:val="22"/>
          <w:lang w:val="en-GB"/>
        </w:rPr>
        <w:t xml:space="preserve">Letter of </w:t>
      </w:r>
      <w:r w:rsidR="009E4C6E">
        <w:rPr>
          <w:rFonts w:eastAsiaTheme="minorEastAsia" w:cstheme="minorHAnsi"/>
          <w:color w:val="auto"/>
          <w:sz w:val="22"/>
          <w:szCs w:val="22"/>
          <w:lang w:val="en-GB"/>
        </w:rPr>
        <w:t>a</w:t>
      </w:r>
      <w:r w:rsidRPr="00F64383">
        <w:rPr>
          <w:rFonts w:eastAsiaTheme="minorEastAsia" w:cstheme="minorHAnsi"/>
          <w:color w:val="auto"/>
          <w:sz w:val="22"/>
          <w:szCs w:val="22"/>
          <w:lang w:val="en-GB"/>
        </w:rPr>
        <w:t xml:space="preserve">pplication </w:t>
      </w:r>
      <w:r w:rsidR="00CF16D2">
        <w:rPr>
          <w:rFonts w:eastAsiaTheme="minorEastAsia" w:cstheme="minorHAnsi"/>
          <w:color w:val="auto"/>
          <w:sz w:val="22"/>
          <w:szCs w:val="22"/>
          <w:lang w:val="en-GB"/>
        </w:rPr>
        <w:t>and signature</w:t>
      </w:r>
      <w:r w:rsidRPr="00F64383">
        <w:rPr>
          <w:rFonts w:eastAsiaTheme="minorEastAsia" w:cstheme="minorHAnsi"/>
          <w:color w:val="auto"/>
          <w:sz w:val="22"/>
          <w:szCs w:val="22"/>
        </w:rPr>
        <w:t xml:space="preserve"> </w:t>
      </w:r>
    </w:p>
    <w:p w14:paraId="78A48305" w14:textId="77777777" w:rsidR="00F64383" w:rsidRPr="00F64383" w:rsidRDefault="00F64383" w:rsidP="00F64383">
      <w:pPr>
        <w:tabs>
          <w:tab w:val="left" w:pos="3732"/>
        </w:tabs>
        <w:autoSpaceDE w:val="0"/>
        <w:autoSpaceDN w:val="0"/>
        <w:adjustRightInd w:val="0"/>
        <w:spacing w:before="0" w:after="160" w:line="276" w:lineRule="auto"/>
        <w:ind w:left="720"/>
        <w:contextualSpacing/>
        <w:rPr>
          <w:rFonts w:eastAsiaTheme="minorEastAsia" w:cstheme="minorHAnsi"/>
          <w:color w:val="auto"/>
          <w:sz w:val="22"/>
          <w:szCs w:val="22"/>
          <w:lang w:val="en-GB"/>
        </w:rPr>
      </w:pPr>
    </w:p>
    <w:p w14:paraId="5A43561E" w14:textId="77777777" w:rsidR="00F64383" w:rsidRPr="00F64383" w:rsidRDefault="00F64383" w:rsidP="00F64383">
      <w:pPr>
        <w:tabs>
          <w:tab w:val="left" w:pos="3732"/>
        </w:tabs>
        <w:autoSpaceDE w:val="0"/>
        <w:autoSpaceDN w:val="0"/>
        <w:adjustRightInd w:val="0"/>
        <w:spacing w:before="0" w:after="160" w:line="276" w:lineRule="auto"/>
        <w:rPr>
          <w:rFonts w:eastAsiaTheme="minorEastAsia" w:cstheme="minorHAnsi"/>
          <w:b/>
          <w:bCs/>
          <w:color w:val="002060"/>
          <w:sz w:val="22"/>
          <w:szCs w:val="22"/>
          <w:lang w:val="en-GB"/>
        </w:rPr>
      </w:pPr>
      <w:r w:rsidRPr="00F64383">
        <w:rPr>
          <w:rFonts w:eastAsiaTheme="minorEastAsia" w:cstheme="minorHAnsi"/>
          <w:b/>
          <w:bCs/>
          <w:color w:val="002060"/>
          <w:sz w:val="22"/>
          <w:szCs w:val="22"/>
          <w:lang w:val="en-GB"/>
        </w:rPr>
        <w:t xml:space="preserve">Personal Details </w:t>
      </w:r>
    </w:p>
    <w:tbl>
      <w:tblPr>
        <w:tblStyle w:val="TableGrid1"/>
        <w:tblW w:w="0" w:type="auto"/>
        <w:tblLook w:val="04A0" w:firstRow="1" w:lastRow="0" w:firstColumn="1" w:lastColumn="0" w:noHBand="0" w:noVBand="1"/>
      </w:tblPr>
      <w:tblGrid>
        <w:gridCol w:w="2122"/>
        <w:gridCol w:w="2693"/>
        <w:gridCol w:w="2532"/>
        <w:gridCol w:w="2532"/>
      </w:tblGrid>
      <w:tr w:rsidR="00F3000B" w:rsidRPr="00F64383" w14:paraId="7833948D" w14:textId="77777777" w:rsidTr="00632DEF">
        <w:tc>
          <w:tcPr>
            <w:tcW w:w="2122" w:type="dxa"/>
          </w:tcPr>
          <w:p w14:paraId="644BAE1D" w14:textId="20CCD908" w:rsidR="00F3000B" w:rsidRPr="00F64383" w:rsidRDefault="00F3000B" w:rsidP="00F64383">
            <w:pPr>
              <w:spacing w:line="276" w:lineRule="auto"/>
              <w:rPr>
                <w:rFonts w:cstheme="minorHAnsi"/>
                <w:color w:val="auto"/>
                <w:sz w:val="22"/>
                <w:szCs w:val="22"/>
              </w:rPr>
            </w:pPr>
            <w:r w:rsidRPr="00F64383">
              <w:rPr>
                <w:rFonts w:cstheme="minorHAnsi"/>
                <w:color w:val="auto"/>
                <w:sz w:val="22"/>
                <w:szCs w:val="22"/>
              </w:rPr>
              <w:t>Name</w:t>
            </w:r>
            <w:r>
              <w:rPr>
                <w:rFonts w:cstheme="minorHAnsi"/>
                <w:color w:val="auto"/>
                <w:sz w:val="22"/>
                <w:szCs w:val="22"/>
              </w:rPr>
              <w:t>:</w:t>
            </w:r>
          </w:p>
        </w:tc>
        <w:tc>
          <w:tcPr>
            <w:tcW w:w="2693" w:type="dxa"/>
          </w:tcPr>
          <w:p w14:paraId="1E59206E" w14:textId="77777777" w:rsidR="00F3000B" w:rsidRPr="00F64383" w:rsidRDefault="00F3000B" w:rsidP="00F64383">
            <w:pPr>
              <w:spacing w:line="276" w:lineRule="auto"/>
              <w:rPr>
                <w:rFonts w:cstheme="minorHAnsi"/>
                <w:color w:val="auto"/>
                <w:sz w:val="22"/>
                <w:szCs w:val="22"/>
              </w:rPr>
            </w:pPr>
          </w:p>
        </w:tc>
        <w:tc>
          <w:tcPr>
            <w:tcW w:w="2532" w:type="dxa"/>
          </w:tcPr>
          <w:p w14:paraId="56527B7D" w14:textId="77777777" w:rsidR="00F3000B" w:rsidRPr="00F64383" w:rsidRDefault="00F3000B" w:rsidP="00F64383">
            <w:pPr>
              <w:spacing w:line="276" w:lineRule="auto"/>
              <w:rPr>
                <w:rFonts w:cstheme="minorHAnsi"/>
                <w:color w:val="auto"/>
                <w:sz w:val="22"/>
                <w:szCs w:val="22"/>
              </w:rPr>
            </w:pPr>
            <w:r>
              <w:rPr>
                <w:rFonts w:cstheme="minorHAnsi"/>
                <w:color w:val="auto"/>
                <w:sz w:val="22"/>
                <w:szCs w:val="22"/>
              </w:rPr>
              <w:t>M</w:t>
            </w:r>
            <w:r w:rsidRPr="00F64383">
              <w:rPr>
                <w:rFonts w:cstheme="minorHAnsi"/>
                <w:color w:val="auto"/>
                <w:sz w:val="22"/>
                <w:szCs w:val="22"/>
              </w:rPr>
              <w:t xml:space="preserve">embership </w:t>
            </w:r>
            <w:r>
              <w:rPr>
                <w:rFonts w:cstheme="minorHAnsi"/>
                <w:color w:val="auto"/>
                <w:sz w:val="22"/>
                <w:szCs w:val="22"/>
              </w:rPr>
              <w:t>No:</w:t>
            </w:r>
          </w:p>
        </w:tc>
        <w:tc>
          <w:tcPr>
            <w:tcW w:w="2532" w:type="dxa"/>
          </w:tcPr>
          <w:p w14:paraId="714B7E27" w14:textId="6D9DB5C0" w:rsidR="00F3000B" w:rsidRPr="00F64383" w:rsidRDefault="00F3000B" w:rsidP="00F64383">
            <w:pPr>
              <w:spacing w:line="276" w:lineRule="auto"/>
              <w:rPr>
                <w:rFonts w:cstheme="minorHAnsi"/>
                <w:color w:val="auto"/>
                <w:sz w:val="22"/>
                <w:szCs w:val="22"/>
              </w:rPr>
            </w:pPr>
          </w:p>
        </w:tc>
      </w:tr>
      <w:tr w:rsidR="00F3000B" w:rsidRPr="00F64383" w14:paraId="31A72C24" w14:textId="77777777" w:rsidTr="0062017D">
        <w:tc>
          <w:tcPr>
            <w:tcW w:w="2122" w:type="dxa"/>
          </w:tcPr>
          <w:p w14:paraId="633482EF" w14:textId="6DAEC725" w:rsidR="00F3000B" w:rsidRPr="00F64383" w:rsidRDefault="00F3000B" w:rsidP="00F64383">
            <w:pPr>
              <w:spacing w:line="276" w:lineRule="auto"/>
              <w:rPr>
                <w:rFonts w:cstheme="minorHAnsi"/>
                <w:color w:val="auto"/>
                <w:sz w:val="22"/>
                <w:szCs w:val="22"/>
              </w:rPr>
            </w:pPr>
            <w:r w:rsidRPr="00F64383">
              <w:rPr>
                <w:rFonts w:cstheme="minorHAnsi"/>
                <w:color w:val="auto"/>
                <w:sz w:val="22"/>
                <w:szCs w:val="22"/>
              </w:rPr>
              <w:t>Address</w:t>
            </w:r>
            <w:r>
              <w:rPr>
                <w:rFonts w:cstheme="minorHAnsi"/>
                <w:color w:val="auto"/>
                <w:sz w:val="22"/>
                <w:szCs w:val="22"/>
              </w:rPr>
              <w:t>:</w:t>
            </w:r>
          </w:p>
        </w:tc>
        <w:tc>
          <w:tcPr>
            <w:tcW w:w="2693" w:type="dxa"/>
          </w:tcPr>
          <w:p w14:paraId="4CAB81FB" w14:textId="77777777" w:rsidR="00F3000B" w:rsidRPr="00F64383" w:rsidRDefault="00F3000B" w:rsidP="00F64383">
            <w:pPr>
              <w:spacing w:line="276" w:lineRule="auto"/>
              <w:rPr>
                <w:rFonts w:cstheme="minorHAnsi"/>
                <w:color w:val="auto"/>
                <w:sz w:val="22"/>
                <w:szCs w:val="22"/>
              </w:rPr>
            </w:pPr>
          </w:p>
        </w:tc>
        <w:tc>
          <w:tcPr>
            <w:tcW w:w="2532" w:type="dxa"/>
          </w:tcPr>
          <w:p w14:paraId="328F3058" w14:textId="77777777" w:rsidR="00F3000B" w:rsidRPr="00F64383" w:rsidRDefault="00F3000B" w:rsidP="00F64383">
            <w:pPr>
              <w:spacing w:line="276" w:lineRule="auto"/>
              <w:rPr>
                <w:rFonts w:cstheme="minorHAnsi"/>
                <w:color w:val="auto"/>
                <w:sz w:val="22"/>
                <w:szCs w:val="22"/>
              </w:rPr>
            </w:pPr>
            <w:r w:rsidRPr="00F64383">
              <w:rPr>
                <w:rFonts w:cstheme="minorHAnsi"/>
                <w:color w:val="auto"/>
                <w:sz w:val="22"/>
                <w:szCs w:val="22"/>
              </w:rPr>
              <w:t>Postcode</w:t>
            </w:r>
            <w:r>
              <w:rPr>
                <w:rFonts w:cstheme="minorHAnsi"/>
                <w:color w:val="auto"/>
                <w:sz w:val="22"/>
                <w:szCs w:val="22"/>
              </w:rPr>
              <w:t>:</w:t>
            </w:r>
          </w:p>
        </w:tc>
        <w:tc>
          <w:tcPr>
            <w:tcW w:w="2532" w:type="dxa"/>
          </w:tcPr>
          <w:p w14:paraId="5E605B9B" w14:textId="4CA0093C" w:rsidR="00F3000B" w:rsidRPr="00F64383" w:rsidRDefault="00F3000B" w:rsidP="00F64383">
            <w:pPr>
              <w:spacing w:line="276" w:lineRule="auto"/>
              <w:rPr>
                <w:rFonts w:cstheme="minorHAnsi"/>
                <w:color w:val="auto"/>
                <w:sz w:val="22"/>
                <w:szCs w:val="22"/>
              </w:rPr>
            </w:pPr>
          </w:p>
        </w:tc>
      </w:tr>
      <w:tr w:rsidR="00F3000B" w:rsidRPr="00F64383" w14:paraId="0C141EE0" w14:textId="77777777" w:rsidTr="00743BF7">
        <w:tc>
          <w:tcPr>
            <w:tcW w:w="2122" w:type="dxa"/>
          </w:tcPr>
          <w:p w14:paraId="75552AF4" w14:textId="47F8142D" w:rsidR="00F3000B" w:rsidRPr="00F64383" w:rsidRDefault="00F3000B" w:rsidP="00F64383">
            <w:pPr>
              <w:spacing w:line="276" w:lineRule="auto"/>
              <w:rPr>
                <w:rFonts w:cstheme="minorHAnsi"/>
                <w:color w:val="auto"/>
                <w:sz w:val="22"/>
                <w:szCs w:val="22"/>
              </w:rPr>
            </w:pPr>
            <w:r>
              <w:rPr>
                <w:rFonts w:cstheme="minorHAnsi"/>
                <w:color w:val="auto"/>
                <w:sz w:val="22"/>
                <w:szCs w:val="22"/>
              </w:rPr>
              <w:t>Tel:</w:t>
            </w:r>
          </w:p>
        </w:tc>
        <w:tc>
          <w:tcPr>
            <w:tcW w:w="2693" w:type="dxa"/>
          </w:tcPr>
          <w:p w14:paraId="6BBF2008" w14:textId="77777777" w:rsidR="00F3000B" w:rsidRPr="00F64383" w:rsidRDefault="00F3000B" w:rsidP="00F64383">
            <w:pPr>
              <w:spacing w:line="276" w:lineRule="auto"/>
              <w:rPr>
                <w:rFonts w:cstheme="minorHAnsi"/>
                <w:color w:val="auto"/>
                <w:sz w:val="22"/>
                <w:szCs w:val="22"/>
              </w:rPr>
            </w:pPr>
          </w:p>
        </w:tc>
        <w:tc>
          <w:tcPr>
            <w:tcW w:w="2532" w:type="dxa"/>
          </w:tcPr>
          <w:p w14:paraId="03859838" w14:textId="77777777" w:rsidR="00F3000B" w:rsidRPr="00F64383" w:rsidRDefault="00F3000B" w:rsidP="00F64383">
            <w:pPr>
              <w:spacing w:line="276" w:lineRule="auto"/>
              <w:rPr>
                <w:rFonts w:cstheme="minorHAnsi"/>
                <w:color w:val="auto"/>
                <w:sz w:val="22"/>
                <w:szCs w:val="22"/>
              </w:rPr>
            </w:pPr>
            <w:r w:rsidRPr="00F64383">
              <w:rPr>
                <w:rFonts w:cstheme="minorHAnsi"/>
                <w:color w:val="auto"/>
                <w:sz w:val="22"/>
                <w:szCs w:val="22"/>
              </w:rPr>
              <w:t>Email</w:t>
            </w:r>
            <w:r>
              <w:rPr>
                <w:rFonts w:cstheme="minorHAnsi"/>
                <w:color w:val="auto"/>
                <w:sz w:val="22"/>
                <w:szCs w:val="22"/>
              </w:rPr>
              <w:t>:</w:t>
            </w:r>
          </w:p>
        </w:tc>
        <w:tc>
          <w:tcPr>
            <w:tcW w:w="2532" w:type="dxa"/>
          </w:tcPr>
          <w:p w14:paraId="2DFE33C0" w14:textId="43969958" w:rsidR="00F3000B" w:rsidRPr="00F64383" w:rsidRDefault="00F3000B" w:rsidP="00F64383">
            <w:pPr>
              <w:spacing w:line="276" w:lineRule="auto"/>
              <w:rPr>
                <w:rFonts w:cstheme="minorHAnsi"/>
                <w:color w:val="auto"/>
                <w:sz w:val="22"/>
                <w:szCs w:val="22"/>
              </w:rPr>
            </w:pPr>
          </w:p>
        </w:tc>
      </w:tr>
      <w:tr w:rsidR="00F3000B" w:rsidRPr="00F64383" w14:paraId="33FDA9B6" w14:textId="77777777" w:rsidTr="003D6E70">
        <w:tc>
          <w:tcPr>
            <w:tcW w:w="2122" w:type="dxa"/>
          </w:tcPr>
          <w:p w14:paraId="7AF12DD8" w14:textId="1CC4012A" w:rsidR="00F3000B" w:rsidRPr="00F64383" w:rsidRDefault="00F3000B" w:rsidP="00F64383">
            <w:pPr>
              <w:spacing w:line="276" w:lineRule="auto"/>
              <w:rPr>
                <w:rFonts w:cstheme="minorHAnsi"/>
                <w:color w:val="auto"/>
                <w:sz w:val="22"/>
                <w:szCs w:val="22"/>
              </w:rPr>
            </w:pPr>
            <w:r w:rsidRPr="00F64383">
              <w:rPr>
                <w:rFonts w:cstheme="minorHAnsi"/>
                <w:color w:val="auto"/>
                <w:sz w:val="22"/>
                <w:szCs w:val="22"/>
              </w:rPr>
              <w:t>Institute</w:t>
            </w:r>
            <w:r>
              <w:rPr>
                <w:rFonts w:cstheme="minorHAnsi"/>
                <w:color w:val="auto"/>
                <w:sz w:val="22"/>
                <w:szCs w:val="22"/>
              </w:rPr>
              <w:t>:</w:t>
            </w:r>
          </w:p>
        </w:tc>
        <w:tc>
          <w:tcPr>
            <w:tcW w:w="2693" w:type="dxa"/>
          </w:tcPr>
          <w:p w14:paraId="411A72A9" w14:textId="77777777" w:rsidR="00F3000B" w:rsidRPr="00F64383" w:rsidRDefault="00F3000B" w:rsidP="00F64383">
            <w:pPr>
              <w:spacing w:line="276" w:lineRule="auto"/>
              <w:rPr>
                <w:rFonts w:cstheme="minorHAnsi"/>
                <w:color w:val="auto"/>
                <w:sz w:val="22"/>
                <w:szCs w:val="22"/>
              </w:rPr>
            </w:pPr>
          </w:p>
        </w:tc>
        <w:tc>
          <w:tcPr>
            <w:tcW w:w="2532" w:type="dxa"/>
          </w:tcPr>
          <w:p w14:paraId="09935D9B" w14:textId="77777777" w:rsidR="00F3000B" w:rsidRPr="00F64383" w:rsidRDefault="00F3000B" w:rsidP="00F64383">
            <w:pPr>
              <w:spacing w:line="276" w:lineRule="auto"/>
              <w:rPr>
                <w:rFonts w:cstheme="minorHAnsi"/>
                <w:color w:val="auto"/>
                <w:sz w:val="22"/>
                <w:szCs w:val="22"/>
              </w:rPr>
            </w:pPr>
            <w:r>
              <w:rPr>
                <w:rFonts w:cstheme="minorHAnsi"/>
                <w:color w:val="auto"/>
                <w:sz w:val="22"/>
                <w:szCs w:val="22"/>
              </w:rPr>
              <w:t>Federation:</w:t>
            </w:r>
          </w:p>
        </w:tc>
        <w:tc>
          <w:tcPr>
            <w:tcW w:w="2532" w:type="dxa"/>
          </w:tcPr>
          <w:p w14:paraId="5F78AFD0" w14:textId="0C6B406D" w:rsidR="00F3000B" w:rsidRPr="00F64383" w:rsidRDefault="00F3000B" w:rsidP="00F64383">
            <w:pPr>
              <w:spacing w:line="276" w:lineRule="auto"/>
              <w:rPr>
                <w:rFonts w:cstheme="minorHAnsi"/>
                <w:color w:val="auto"/>
                <w:sz w:val="22"/>
                <w:szCs w:val="22"/>
              </w:rPr>
            </w:pPr>
          </w:p>
        </w:tc>
      </w:tr>
      <w:tr w:rsidR="00F3000B" w:rsidRPr="00F64383" w14:paraId="7E318206" w14:textId="77777777" w:rsidTr="00B42358">
        <w:tc>
          <w:tcPr>
            <w:tcW w:w="9879" w:type="dxa"/>
            <w:gridSpan w:val="4"/>
          </w:tcPr>
          <w:p w14:paraId="63F30C73" w14:textId="15CD293E" w:rsidR="00A5439F" w:rsidRPr="00A5439F" w:rsidRDefault="00A4036F" w:rsidP="00F64383">
            <w:pPr>
              <w:spacing w:line="276" w:lineRule="auto"/>
              <w:rPr>
                <w:rFonts w:cstheme="minorHAnsi"/>
                <w:b/>
                <w:bCs/>
                <w:color w:val="auto"/>
                <w:sz w:val="22"/>
                <w:szCs w:val="22"/>
              </w:rPr>
            </w:pPr>
            <w:r w:rsidRPr="00A5439F">
              <w:rPr>
                <w:rFonts w:cstheme="minorHAnsi"/>
                <w:b/>
                <w:bCs/>
                <w:color w:val="auto"/>
                <w:sz w:val="22"/>
                <w:szCs w:val="22"/>
              </w:rPr>
              <w:t>Committee r</w:t>
            </w:r>
            <w:r w:rsidR="00F3000B" w:rsidRPr="00A5439F">
              <w:rPr>
                <w:rFonts w:cstheme="minorHAnsi"/>
                <w:b/>
                <w:bCs/>
                <w:color w:val="auto"/>
                <w:sz w:val="22"/>
                <w:szCs w:val="22"/>
              </w:rPr>
              <w:t>ole you are applying for</w:t>
            </w:r>
            <w:r w:rsidRPr="00A5439F">
              <w:rPr>
                <w:rFonts w:cstheme="minorHAnsi"/>
                <w:b/>
                <w:bCs/>
                <w:color w:val="auto"/>
                <w:sz w:val="22"/>
                <w:szCs w:val="22"/>
              </w:rPr>
              <w:t>:</w:t>
            </w:r>
          </w:p>
        </w:tc>
      </w:tr>
    </w:tbl>
    <w:p w14:paraId="6D29E974" w14:textId="77777777" w:rsidR="00A4036F" w:rsidRDefault="00A4036F" w:rsidP="00F64383">
      <w:pPr>
        <w:tabs>
          <w:tab w:val="left" w:pos="3732"/>
        </w:tabs>
        <w:autoSpaceDE w:val="0"/>
        <w:autoSpaceDN w:val="0"/>
        <w:adjustRightInd w:val="0"/>
        <w:spacing w:before="0" w:after="0" w:line="276" w:lineRule="auto"/>
        <w:rPr>
          <w:rFonts w:eastAsiaTheme="minorEastAsia" w:cstheme="minorHAnsi"/>
          <w:b/>
          <w:bCs/>
          <w:color w:val="002060"/>
          <w:sz w:val="22"/>
          <w:szCs w:val="22"/>
          <w:lang w:val="en-GB"/>
        </w:rPr>
      </w:pPr>
    </w:p>
    <w:p w14:paraId="4C560FBF" w14:textId="546977E8" w:rsidR="00F64383" w:rsidRDefault="00A4036F" w:rsidP="00F64383">
      <w:pPr>
        <w:tabs>
          <w:tab w:val="left" w:pos="3732"/>
        </w:tabs>
        <w:autoSpaceDE w:val="0"/>
        <w:autoSpaceDN w:val="0"/>
        <w:adjustRightInd w:val="0"/>
        <w:spacing w:before="0" w:after="0" w:line="276" w:lineRule="auto"/>
        <w:rPr>
          <w:rFonts w:eastAsiaTheme="minorEastAsia" w:cstheme="minorHAnsi"/>
          <w:b/>
          <w:bCs/>
          <w:color w:val="002060"/>
          <w:sz w:val="22"/>
          <w:szCs w:val="22"/>
          <w:lang w:val="en-GB"/>
        </w:rPr>
      </w:pPr>
      <w:r w:rsidRPr="00A4036F">
        <w:rPr>
          <w:rFonts w:eastAsiaTheme="minorEastAsia" w:cstheme="minorHAnsi"/>
          <w:b/>
          <w:bCs/>
          <w:color w:val="002060"/>
          <w:sz w:val="22"/>
          <w:szCs w:val="22"/>
          <w:lang w:val="en-GB"/>
        </w:rPr>
        <w:t xml:space="preserve">Letter of Application </w:t>
      </w:r>
    </w:p>
    <w:p w14:paraId="1A74FEB0" w14:textId="77777777" w:rsidR="003902C0" w:rsidRPr="00F64383" w:rsidRDefault="003902C0" w:rsidP="00F64383">
      <w:pPr>
        <w:tabs>
          <w:tab w:val="left" w:pos="3732"/>
        </w:tabs>
        <w:autoSpaceDE w:val="0"/>
        <w:autoSpaceDN w:val="0"/>
        <w:adjustRightInd w:val="0"/>
        <w:spacing w:before="0" w:after="0" w:line="276" w:lineRule="auto"/>
        <w:rPr>
          <w:rFonts w:eastAsiaTheme="minorEastAsia" w:cstheme="minorHAnsi"/>
          <w:b/>
          <w:bCs/>
          <w:color w:val="002060"/>
          <w:sz w:val="22"/>
          <w:szCs w:val="22"/>
          <w:lang w:val="en-GB"/>
        </w:rPr>
      </w:pPr>
    </w:p>
    <w:tbl>
      <w:tblPr>
        <w:tblStyle w:val="TableGrid1"/>
        <w:tblW w:w="9918" w:type="dxa"/>
        <w:tblLook w:val="04A0" w:firstRow="1" w:lastRow="0" w:firstColumn="1" w:lastColumn="0" w:noHBand="0" w:noVBand="1"/>
      </w:tblPr>
      <w:tblGrid>
        <w:gridCol w:w="9918"/>
      </w:tblGrid>
      <w:tr w:rsidR="00A178A9" w:rsidRPr="00F64383" w14:paraId="61AE4C5E" w14:textId="77777777" w:rsidTr="004271F5">
        <w:tc>
          <w:tcPr>
            <w:tcW w:w="9918" w:type="dxa"/>
          </w:tcPr>
          <w:p w14:paraId="30F422B6" w14:textId="7BEDEFBD" w:rsidR="00A178A9" w:rsidRPr="00FB2068" w:rsidRDefault="00A178A9" w:rsidP="00A178A9">
            <w:pPr>
              <w:rPr>
                <w:rFonts w:cstheme="minorHAnsi"/>
                <w:color w:val="auto"/>
                <w:sz w:val="22"/>
                <w:szCs w:val="22"/>
              </w:rPr>
            </w:pPr>
            <w:r w:rsidRPr="00FB2068">
              <w:rPr>
                <w:rFonts w:cstheme="minorHAnsi"/>
                <w:color w:val="auto"/>
                <w:sz w:val="22"/>
                <w:szCs w:val="22"/>
              </w:rPr>
              <w:t xml:space="preserve">Please </w:t>
            </w:r>
            <w:r w:rsidR="00FB2068" w:rsidRPr="00FB2068">
              <w:rPr>
                <w:rFonts w:cstheme="minorHAnsi"/>
                <w:color w:val="auto"/>
                <w:sz w:val="22"/>
                <w:szCs w:val="22"/>
              </w:rPr>
              <w:t xml:space="preserve">write a short letter </w:t>
            </w:r>
            <w:r w:rsidRPr="00FB2068">
              <w:rPr>
                <w:rFonts w:cstheme="minorHAnsi"/>
                <w:color w:val="auto"/>
                <w:sz w:val="22"/>
                <w:szCs w:val="22"/>
              </w:rPr>
              <w:t>explain</w:t>
            </w:r>
            <w:r w:rsidR="00FB2068" w:rsidRPr="00FB2068">
              <w:rPr>
                <w:rFonts w:cstheme="minorHAnsi"/>
                <w:color w:val="auto"/>
                <w:sz w:val="22"/>
                <w:szCs w:val="22"/>
              </w:rPr>
              <w:t>ing</w:t>
            </w:r>
            <w:r w:rsidRPr="00FB2068">
              <w:rPr>
                <w:rFonts w:cstheme="minorHAnsi"/>
                <w:color w:val="auto"/>
                <w:sz w:val="22"/>
                <w:szCs w:val="22"/>
              </w:rPr>
              <w:t xml:space="preserve"> why you are interested in </w:t>
            </w:r>
            <w:r w:rsidR="00FB2068" w:rsidRPr="00FB2068">
              <w:rPr>
                <w:rFonts w:cstheme="minorHAnsi"/>
                <w:color w:val="auto"/>
                <w:sz w:val="22"/>
                <w:szCs w:val="22"/>
              </w:rPr>
              <w:t>working</w:t>
            </w:r>
            <w:r w:rsidRPr="00FB2068">
              <w:rPr>
                <w:rFonts w:cstheme="minorHAnsi"/>
                <w:color w:val="auto"/>
                <w:sz w:val="22"/>
                <w:szCs w:val="22"/>
              </w:rPr>
              <w:t xml:space="preserve"> on the Committee, outlining relevant skills and experience (max. 200 words).</w:t>
            </w:r>
          </w:p>
          <w:p w14:paraId="10BCF2CB" w14:textId="77777777" w:rsidR="00A178A9" w:rsidRDefault="00A178A9" w:rsidP="00A178A9">
            <w:pPr>
              <w:rPr>
                <w:rFonts w:cstheme="minorHAnsi"/>
                <w:color w:val="auto"/>
                <w:sz w:val="22"/>
                <w:szCs w:val="22"/>
              </w:rPr>
            </w:pPr>
          </w:p>
          <w:p w14:paraId="12BC519B" w14:textId="77777777" w:rsidR="00A178A9" w:rsidRDefault="00A178A9" w:rsidP="00A178A9">
            <w:pPr>
              <w:rPr>
                <w:rFonts w:cstheme="minorHAnsi"/>
                <w:color w:val="auto"/>
                <w:sz w:val="22"/>
                <w:szCs w:val="22"/>
              </w:rPr>
            </w:pPr>
          </w:p>
          <w:p w14:paraId="78622A73" w14:textId="77777777" w:rsidR="00A178A9" w:rsidRDefault="00A178A9" w:rsidP="00A178A9">
            <w:pPr>
              <w:rPr>
                <w:rFonts w:cstheme="minorHAnsi"/>
                <w:color w:val="auto"/>
                <w:sz w:val="22"/>
                <w:szCs w:val="22"/>
              </w:rPr>
            </w:pPr>
          </w:p>
          <w:p w14:paraId="42C33D6F" w14:textId="77777777" w:rsidR="00A178A9" w:rsidRDefault="00A178A9" w:rsidP="00A178A9">
            <w:pPr>
              <w:rPr>
                <w:rFonts w:cstheme="minorHAnsi"/>
                <w:color w:val="auto"/>
                <w:sz w:val="22"/>
                <w:szCs w:val="22"/>
              </w:rPr>
            </w:pPr>
          </w:p>
          <w:p w14:paraId="695F5897" w14:textId="77777777" w:rsidR="00A178A9" w:rsidRDefault="00A178A9" w:rsidP="00A178A9">
            <w:pPr>
              <w:rPr>
                <w:rFonts w:cstheme="minorHAnsi"/>
                <w:color w:val="auto"/>
                <w:sz w:val="22"/>
                <w:szCs w:val="22"/>
              </w:rPr>
            </w:pPr>
          </w:p>
          <w:p w14:paraId="047EF6E2" w14:textId="77777777" w:rsidR="00A178A9" w:rsidRDefault="00A178A9" w:rsidP="00A178A9">
            <w:pPr>
              <w:rPr>
                <w:rFonts w:cstheme="minorHAnsi"/>
                <w:color w:val="auto"/>
                <w:sz w:val="22"/>
                <w:szCs w:val="22"/>
              </w:rPr>
            </w:pPr>
          </w:p>
          <w:p w14:paraId="2EECD474" w14:textId="77777777" w:rsidR="00A178A9" w:rsidRDefault="00A178A9" w:rsidP="00A178A9">
            <w:pPr>
              <w:rPr>
                <w:rFonts w:cstheme="minorHAnsi"/>
                <w:color w:val="auto"/>
                <w:sz w:val="22"/>
                <w:szCs w:val="22"/>
              </w:rPr>
            </w:pPr>
          </w:p>
          <w:p w14:paraId="6127FD7B" w14:textId="77777777" w:rsidR="00A4036F" w:rsidRDefault="00A4036F" w:rsidP="00A178A9">
            <w:pPr>
              <w:rPr>
                <w:rFonts w:cstheme="minorHAnsi"/>
                <w:color w:val="auto"/>
                <w:sz w:val="22"/>
                <w:szCs w:val="22"/>
              </w:rPr>
            </w:pPr>
          </w:p>
          <w:p w14:paraId="2FFCFE12" w14:textId="77777777" w:rsidR="00A4036F" w:rsidRDefault="00A4036F" w:rsidP="00A178A9">
            <w:pPr>
              <w:rPr>
                <w:rFonts w:cstheme="minorHAnsi"/>
                <w:color w:val="auto"/>
                <w:sz w:val="22"/>
                <w:szCs w:val="22"/>
              </w:rPr>
            </w:pPr>
          </w:p>
          <w:p w14:paraId="3425F6C2" w14:textId="77777777" w:rsidR="00A4036F" w:rsidRDefault="00A4036F" w:rsidP="00A178A9">
            <w:pPr>
              <w:rPr>
                <w:rFonts w:cstheme="minorHAnsi"/>
                <w:color w:val="auto"/>
                <w:sz w:val="22"/>
                <w:szCs w:val="22"/>
              </w:rPr>
            </w:pPr>
          </w:p>
          <w:p w14:paraId="33B3E384" w14:textId="77777777" w:rsidR="00A4036F" w:rsidRDefault="00A4036F" w:rsidP="00A178A9">
            <w:pPr>
              <w:rPr>
                <w:rFonts w:cstheme="minorHAnsi"/>
                <w:color w:val="auto"/>
                <w:sz w:val="22"/>
                <w:szCs w:val="22"/>
              </w:rPr>
            </w:pPr>
          </w:p>
          <w:p w14:paraId="070B4F55" w14:textId="77777777" w:rsidR="000B0B50" w:rsidRDefault="000B0B50" w:rsidP="00A178A9">
            <w:pPr>
              <w:rPr>
                <w:rFonts w:cstheme="minorHAnsi"/>
                <w:color w:val="auto"/>
                <w:sz w:val="22"/>
                <w:szCs w:val="22"/>
              </w:rPr>
            </w:pPr>
          </w:p>
          <w:p w14:paraId="0A3DC1FA" w14:textId="77777777" w:rsidR="000B0B50" w:rsidRDefault="000B0B50" w:rsidP="00A178A9">
            <w:pPr>
              <w:rPr>
                <w:rFonts w:cstheme="minorHAnsi"/>
                <w:color w:val="auto"/>
                <w:sz w:val="22"/>
                <w:szCs w:val="22"/>
              </w:rPr>
            </w:pPr>
          </w:p>
          <w:p w14:paraId="12332181" w14:textId="77777777" w:rsidR="000B0B50" w:rsidRDefault="000B0B50" w:rsidP="00A178A9">
            <w:pPr>
              <w:rPr>
                <w:rFonts w:cstheme="minorHAnsi"/>
                <w:color w:val="auto"/>
                <w:sz w:val="22"/>
                <w:szCs w:val="22"/>
              </w:rPr>
            </w:pPr>
          </w:p>
          <w:p w14:paraId="2E6EFA19" w14:textId="77777777" w:rsidR="000B0B50" w:rsidRDefault="000B0B50" w:rsidP="00A178A9">
            <w:pPr>
              <w:rPr>
                <w:rFonts w:cstheme="minorHAnsi"/>
                <w:color w:val="auto"/>
                <w:sz w:val="22"/>
                <w:szCs w:val="22"/>
              </w:rPr>
            </w:pPr>
          </w:p>
          <w:p w14:paraId="0DBAE3B8" w14:textId="77777777" w:rsidR="00A4036F" w:rsidRDefault="00A4036F" w:rsidP="00A178A9">
            <w:pPr>
              <w:rPr>
                <w:rFonts w:cstheme="minorHAnsi"/>
                <w:color w:val="auto"/>
                <w:sz w:val="22"/>
                <w:szCs w:val="22"/>
              </w:rPr>
            </w:pPr>
          </w:p>
          <w:p w14:paraId="7D708BC0" w14:textId="77777777" w:rsidR="00A178A9" w:rsidRPr="00E41F10" w:rsidRDefault="00A178A9" w:rsidP="00A178A9">
            <w:pPr>
              <w:rPr>
                <w:rFonts w:cstheme="minorHAnsi"/>
                <w:color w:val="auto"/>
                <w:sz w:val="22"/>
                <w:szCs w:val="22"/>
              </w:rPr>
            </w:pPr>
          </w:p>
        </w:tc>
      </w:tr>
    </w:tbl>
    <w:p w14:paraId="4DD5444E" w14:textId="5E6C3315" w:rsidR="00365DCC" w:rsidRPr="00365DCC" w:rsidRDefault="00365DCC" w:rsidP="00365DCC">
      <w:pPr>
        <w:spacing w:line="276" w:lineRule="auto"/>
        <w:rPr>
          <w:rFonts w:eastAsiaTheme="minorEastAsia" w:cstheme="minorHAnsi"/>
          <w:color w:val="auto"/>
          <w:sz w:val="22"/>
          <w:szCs w:val="22"/>
          <w:lang w:val="en-GB"/>
        </w:rPr>
      </w:pPr>
      <w:r w:rsidRPr="00365DCC">
        <w:rPr>
          <w:rFonts w:eastAsiaTheme="minorEastAsia" w:cstheme="minorHAnsi"/>
          <w:b/>
          <w:bCs/>
          <w:color w:val="002060"/>
          <w:sz w:val="22"/>
          <w:szCs w:val="22"/>
        </w:rPr>
        <w:lastRenderedPageBreak/>
        <w:t xml:space="preserve">Eligibility </w:t>
      </w:r>
      <w:r w:rsidRPr="00365DCC">
        <w:rPr>
          <w:rFonts w:eastAsiaTheme="minorEastAsia" w:cstheme="minorHAnsi"/>
          <w:i/>
          <w:iCs/>
          <w:color w:val="auto"/>
          <w:sz w:val="22"/>
          <w:szCs w:val="22"/>
        </w:rPr>
        <w:t>(Please sign)</w:t>
      </w:r>
      <w:r w:rsidRPr="00365DCC">
        <w:rPr>
          <w:rFonts w:eastAsiaTheme="minorEastAsia" w:cstheme="minorHAnsi"/>
          <w:b/>
          <w:bCs/>
          <w:color w:val="auto"/>
          <w:sz w:val="22"/>
          <w:szCs w:val="22"/>
        </w:rPr>
        <w:t xml:space="preserve"> </w:t>
      </w:r>
      <w:r w:rsidRPr="00365DCC">
        <w:rPr>
          <w:rFonts w:eastAsiaTheme="minorEastAsia" w:cstheme="minorHAnsi"/>
          <w:b/>
          <w:bCs/>
          <w:color w:val="auto"/>
          <w:sz w:val="22"/>
          <w:szCs w:val="22"/>
        </w:rPr>
        <w:br/>
      </w:r>
      <w:r w:rsidRPr="00365DCC">
        <w:rPr>
          <w:rFonts w:eastAsiaTheme="minorEastAsia" w:cstheme="minorHAnsi"/>
          <w:color w:val="auto"/>
          <w:sz w:val="22"/>
          <w:szCs w:val="22"/>
          <w:lang w:val="en-GB"/>
        </w:rPr>
        <w:t xml:space="preserve">I agree that I am willing to be </w:t>
      </w:r>
      <w:r w:rsidR="00CF14EB">
        <w:rPr>
          <w:rFonts w:eastAsiaTheme="minorEastAsia" w:cstheme="minorHAnsi"/>
          <w:color w:val="auto"/>
          <w:sz w:val="22"/>
          <w:szCs w:val="22"/>
          <w:lang w:val="en-GB"/>
        </w:rPr>
        <w:t>considered</w:t>
      </w:r>
      <w:r w:rsidRPr="00365DCC">
        <w:rPr>
          <w:rFonts w:eastAsiaTheme="minorEastAsia" w:cstheme="minorHAnsi"/>
          <w:color w:val="auto"/>
          <w:sz w:val="22"/>
          <w:szCs w:val="22"/>
          <w:lang w:val="en-GB"/>
        </w:rPr>
        <w:t xml:space="preserve"> to</w:t>
      </w:r>
      <w:r w:rsidR="00CF14EB">
        <w:rPr>
          <w:rFonts w:eastAsiaTheme="minorEastAsia" w:cstheme="minorHAnsi"/>
          <w:color w:val="auto"/>
          <w:sz w:val="22"/>
          <w:szCs w:val="22"/>
          <w:lang w:val="en-GB"/>
        </w:rPr>
        <w:t xml:space="preserve"> serve on</w:t>
      </w:r>
      <w:r w:rsidRPr="00365DCC">
        <w:rPr>
          <w:rFonts w:eastAsiaTheme="minorEastAsia" w:cstheme="minorHAnsi"/>
          <w:color w:val="auto"/>
          <w:sz w:val="22"/>
          <w:szCs w:val="22"/>
          <w:lang w:val="en-GB"/>
        </w:rPr>
        <w:t xml:space="preserve"> </w:t>
      </w:r>
      <w:proofErr w:type="gramStart"/>
      <w:r>
        <w:rPr>
          <w:rFonts w:eastAsiaTheme="minorEastAsia" w:cstheme="minorHAnsi"/>
          <w:color w:val="auto"/>
          <w:sz w:val="22"/>
          <w:szCs w:val="22"/>
          <w:lang w:val="en-GB"/>
        </w:rPr>
        <w:t>a National</w:t>
      </w:r>
      <w:r w:rsidRPr="00365DCC">
        <w:rPr>
          <w:rFonts w:eastAsiaTheme="minorEastAsia" w:cstheme="minorHAnsi"/>
          <w:color w:val="auto"/>
          <w:sz w:val="22"/>
          <w:szCs w:val="22"/>
          <w:lang w:val="en-GB"/>
        </w:rPr>
        <w:t xml:space="preserve"> </w:t>
      </w:r>
      <w:r>
        <w:rPr>
          <w:rFonts w:eastAsiaTheme="minorEastAsia" w:cstheme="minorHAnsi"/>
          <w:color w:val="auto"/>
          <w:sz w:val="22"/>
          <w:szCs w:val="22"/>
          <w:lang w:val="en-GB"/>
        </w:rPr>
        <w:t>Committee</w:t>
      </w:r>
      <w:proofErr w:type="gramEnd"/>
      <w:r>
        <w:rPr>
          <w:rFonts w:eastAsiaTheme="minorEastAsia" w:cstheme="minorHAnsi"/>
          <w:color w:val="auto"/>
          <w:sz w:val="22"/>
          <w:szCs w:val="22"/>
          <w:lang w:val="en-GB"/>
        </w:rPr>
        <w:t>.</w:t>
      </w:r>
    </w:p>
    <w:p w14:paraId="09AA50FC" w14:textId="6439558D" w:rsidR="00365DCC" w:rsidRPr="00365DCC" w:rsidRDefault="00365DCC" w:rsidP="00365DCC">
      <w:pPr>
        <w:spacing w:line="276" w:lineRule="auto"/>
        <w:rPr>
          <w:rFonts w:eastAsiaTheme="minorEastAsia" w:cstheme="minorHAnsi"/>
          <w:color w:val="auto"/>
          <w:sz w:val="22"/>
          <w:szCs w:val="22"/>
          <w:lang w:val="en-GB"/>
        </w:rPr>
      </w:pPr>
      <w:r w:rsidRPr="00365DCC">
        <w:rPr>
          <w:rFonts w:eastAsiaTheme="minorEastAsia" w:cstheme="minorHAnsi"/>
          <w:color w:val="auto"/>
          <w:sz w:val="22"/>
          <w:szCs w:val="22"/>
          <w:lang w:val="en-GB"/>
        </w:rPr>
        <w:t xml:space="preserve">I confirm that I have read and understood the </w:t>
      </w:r>
      <w:r w:rsidR="00CF14EB">
        <w:rPr>
          <w:rFonts w:eastAsiaTheme="minorEastAsia" w:cstheme="minorHAnsi"/>
          <w:color w:val="auto"/>
          <w:sz w:val="22"/>
          <w:szCs w:val="22"/>
          <w:lang w:val="en-GB"/>
        </w:rPr>
        <w:t xml:space="preserve">Committee </w:t>
      </w:r>
      <w:r w:rsidRPr="00365DCC">
        <w:rPr>
          <w:rFonts w:eastAsiaTheme="minorEastAsia" w:cstheme="minorHAnsi"/>
          <w:color w:val="auto"/>
          <w:sz w:val="22"/>
          <w:szCs w:val="22"/>
          <w:lang w:val="en-GB"/>
        </w:rPr>
        <w:t>responsibilities and person specification and the information provided is both true and accurate.</w:t>
      </w:r>
    </w:p>
    <w:p w14:paraId="65F1958F" w14:textId="77777777" w:rsidR="00365DCC" w:rsidRPr="00365DCC" w:rsidRDefault="00365DCC" w:rsidP="00365DCC">
      <w:pPr>
        <w:spacing w:line="276" w:lineRule="auto"/>
        <w:rPr>
          <w:rFonts w:eastAsiaTheme="minorEastAsia" w:cstheme="minorHAnsi"/>
          <w:color w:val="auto"/>
          <w:sz w:val="22"/>
          <w:szCs w:val="22"/>
          <w:lang w:val="en-GB"/>
        </w:rPr>
      </w:pPr>
      <w:r w:rsidRPr="00365DCC">
        <w:rPr>
          <w:rFonts w:eastAsiaTheme="minorEastAsia" w:cstheme="minorHAnsi"/>
          <w:color w:val="auto"/>
          <w:sz w:val="22"/>
          <w:szCs w:val="22"/>
          <w:lang w:val="en-GB"/>
        </w:rPr>
        <w:t>Signed…………………………………………………………………………………Date………………</w:t>
      </w:r>
    </w:p>
    <w:p w14:paraId="000369C4" w14:textId="77777777" w:rsidR="00365DCC" w:rsidRPr="00365DCC" w:rsidRDefault="00365DCC" w:rsidP="00365DCC">
      <w:pPr>
        <w:spacing w:line="276" w:lineRule="auto"/>
        <w:rPr>
          <w:rFonts w:eastAsiaTheme="minorEastAsia" w:cstheme="minorHAnsi"/>
          <w:color w:val="auto"/>
          <w:sz w:val="22"/>
          <w:szCs w:val="22"/>
          <w:lang w:val="en-GB"/>
        </w:rPr>
      </w:pPr>
      <w:r w:rsidRPr="00365DCC">
        <w:rPr>
          <w:rFonts w:eastAsiaTheme="minorEastAsia" w:cstheme="minorHAnsi"/>
          <w:color w:val="auto"/>
          <w:sz w:val="22"/>
          <w:szCs w:val="22"/>
          <w:lang w:val="en-GB"/>
        </w:rPr>
        <w:t>Thank you.</w:t>
      </w:r>
    </w:p>
    <w:p w14:paraId="1DFD3D60" w14:textId="77777777" w:rsidR="00365DCC" w:rsidRPr="00365DCC" w:rsidRDefault="00365DCC" w:rsidP="00365DCC">
      <w:pPr>
        <w:tabs>
          <w:tab w:val="left" w:pos="360"/>
          <w:tab w:val="left" w:pos="720"/>
        </w:tabs>
        <w:autoSpaceDE w:val="0"/>
        <w:autoSpaceDN w:val="0"/>
        <w:adjustRightInd w:val="0"/>
        <w:spacing w:before="0" w:after="160" w:line="276" w:lineRule="auto"/>
        <w:rPr>
          <w:rFonts w:eastAsiaTheme="minorEastAsia" w:cstheme="minorHAnsi"/>
          <w:b/>
          <w:bCs/>
          <w:color w:val="002060"/>
          <w:sz w:val="22"/>
          <w:szCs w:val="22"/>
          <w:lang w:val="en-GB"/>
        </w:rPr>
      </w:pPr>
      <w:r w:rsidRPr="00365DCC">
        <w:rPr>
          <w:rFonts w:eastAsiaTheme="minorEastAsia" w:cstheme="minorHAnsi"/>
          <w:b/>
          <w:bCs/>
          <w:color w:val="002060"/>
          <w:sz w:val="22"/>
          <w:szCs w:val="22"/>
          <w:lang w:val="en-GB"/>
        </w:rPr>
        <w:t>The closing date for applications to the Board is 27</w:t>
      </w:r>
      <w:r w:rsidRPr="00365DCC">
        <w:rPr>
          <w:rFonts w:eastAsiaTheme="minorEastAsia" w:cstheme="minorHAnsi"/>
          <w:b/>
          <w:bCs/>
          <w:color w:val="002060"/>
          <w:sz w:val="22"/>
          <w:szCs w:val="22"/>
          <w:vertAlign w:val="superscript"/>
          <w:lang w:val="en-GB"/>
        </w:rPr>
        <w:t>th</w:t>
      </w:r>
      <w:r w:rsidRPr="00365DCC">
        <w:rPr>
          <w:rFonts w:eastAsiaTheme="minorEastAsia" w:cstheme="minorHAnsi"/>
          <w:b/>
          <w:bCs/>
          <w:color w:val="002060"/>
          <w:sz w:val="22"/>
          <w:szCs w:val="22"/>
          <w:lang w:val="en-GB"/>
        </w:rPr>
        <w:t xml:space="preserve"> February 2026</w:t>
      </w:r>
    </w:p>
    <w:p w14:paraId="3E43C6FF" w14:textId="58C9B0F5" w:rsidR="00CF14EB" w:rsidRPr="00365DCC" w:rsidRDefault="006D1D53" w:rsidP="00365DCC">
      <w:pPr>
        <w:tabs>
          <w:tab w:val="left" w:pos="360"/>
          <w:tab w:val="left" w:pos="720"/>
        </w:tabs>
        <w:autoSpaceDE w:val="0"/>
        <w:autoSpaceDN w:val="0"/>
        <w:adjustRightInd w:val="0"/>
        <w:spacing w:before="0" w:after="160" w:line="276" w:lineRule="auto"/>
        <w:rPr>
          <w:rFonts w:eastAsiaTheme="minorEastAsia" w:cstheme="minorHAnsi"/>
          <w:color w:val="000000" w:themeColor="text1"/>
          <w:sz w:val="22"/>
          <w:szCs w:val="22"/>
          <w:lang w:val="en-GB"/>
        </w:rPr>
      </w:pPr>
      <w:r>
        <w:rPr>
          <w:rFonts w:eastAsiaTheme="minorEastAsia" w:cstheme="minorHAnsi"/>
          <w:color w:val="000000" w:themeColor="text1"/>
          <w:sz w:val="22"/>
          <w:szCs w:val="22"/>
          <w:lang w:val="en-GB"/>
        </w:rPr>
        <w:t>C</w:t>
      </w:r>
      <w:r w:rsidR="00365DCC" w:rsidRPr="00365DCC">
        <w:rPr>
          <w:rFonts w:eastAsiaTheme="minorEastAsia" w:cstheme="minorHAnsi"/>
          <w:color w:val="000000" w:themeColor="text1"/>
          <w:sz w:val="22"/>
          <w:szCs w:val="22"/>
          <w:lang w:val="en-GB"/>
        </w:rPr>
        <w:t>omplet</w:t>
      </w:r>
      <w:r w:rsidR="000B0B50">
        <w:rPr>
          <w:rFonts w:eastAsiaTheme="minorEastAsia" w:cstheme="minorHAnsi"/>
          <w:color w:val="000000" w:themeColor="text1"/>
          <w:sz w:val="22"/>
          <w:szCs w:val="22"/>
          <w:lang w:val="en-GB"/>
        </w:rPr>
        <w:t>e</w:t>
      </w:r>
      <w:r>
        <w:rPr>
          <w:rFonts w:eastAsiaTheme="minorEastAsia" w:cstheme="minorHAnsi"/>
          <w:color w:val="000000" w:themeColor="text1"/>
          <w:sz w:val="22"/>
          <w:szCs w:val="22"/>
          <w:lang w:val="en-GB"/>
        </w:rPr>
        <w:t xml:space="preserve">, </w:t>
      </w:r>
      <w:r w:rsidR="000B0B50">
        <w:rPr>
          <w:rFonts w:eastAsiaTheme="minorEastAsia" w:cstheme="minorHAnsi"/>
          <w:color w:val="000000" w:themeColor="text1"/>
          <w:sz w:val="22"/>
          <w:szCs w:val="22"/>
          <w:lang w:val="en-GB"/>
        </w:rPr>
        <w:t xml:space="preserve">sign </w:t>
      </w:r>
      <w:r>
        <w:rPr>
          <w:rFonts w:eastAsiaTheme="minorEastAsia" w:cstheme="minorHAnsi"/>
          <w:color w:val="000000" w:themeColor="text1"/>
          <w:sz w:val="22"/>
          <w:szCs w:val="22"/>
          <w:lang w:val="en-GB"/>
        </w:rPr>
        <w:t xml:space="preserve">and mark </w:t>
      </w:r>
      <w:r w:rsidR="000B0B50">
        <w:rPr>
          <w:rFonts w:eastAsiaTheme="minorEastAsia" w:cstheme="minorHAnsi"/>
          <w:color w:val="000000" w:themeColor="text1"/>
          <w:sz w:val="22"/>
          <w:szCs w:val="22"/>
          <w:lang w:val="en-GB"/>
        </w:rPr>
        <w:t>your</w:t>
      </w:r>
      <w:r w:rsidR="00365DCC" w:rsidRPr="00365DCC">
        <w:rPr>
          <w:rFonts w:eastAsiaTheme="minorEastAsia" w:cstheme="minorHAnsi"/>
          <w:color w:val="000000" w:themeColor="text1"/>
          <w:sz w:val="22"/>
          <w:szCs w:val="22"/>
          <w:lang w:val="en-GB"/>
        </w:rPr>
        <w:t xml:space="preserve"> application</w:t>
      </w:r>
      <w:r w:rsidR="000B0B50">
        <w:rPr>
          <w:rFonts w:eastAsiaTheme="minorEastAsia" w:cstheme="minorHAnsi"/>
          <w:color w:val="000000" w:themeColor="text1"/>
          <w:sz w:val="22"/>
          <w:szCs w:val="22"/>
          <w:lang w:val="en-GB"/>
        </w:rPr>
        <w:t xml:space="preserve"> </w:t>
      </w:r>
      <w:r w:rsidR="00365DCC" w:rsidRPr="00365DCC">
        <w:rPr>
          <w:rFonts w:eastAsiaTheme="minorEastAsia" w:cstheme="minorHAnsi"/>
          <w:color w:val="000000" w:themeColor="text1"/>
          <w:sz w:val="22"/>
          <w:szCs w:val="22"/>
          <w:lang w:val="en-GB"/>
        </w:rPr>
        <w:t>as private and confidential</w:t>
      </w:r>
      <w:r w:rsidR="000B0B50">
        <w:rPr>
          <w:rFonts w:eastAsiaTheme="minorEastAsia" w:cstheme="minorHAnsi"/>
          <w:color w:val="000000" w:themeColor="text1"/>
          <w:sz w:val="22"/>
          <w:szCs w:val="22"/>
          <w:lang w:val="en-GB"/>
        </w:rPr>
        <w:t xml:space="preserve">. </w:t>
      </w:r>
      <w:r>
        <w:rPr>
          <w:rFonts w:eastAsiaTheme="minorEastAsia" w:cstheme="minorHAnsi"/>
          <w:color w:val="000000" w:themeColor="text1"/>
          <w:sz w:val="22"/>
          <w:szCs w:val="22"/>
          <w:lang w:val="en-GB"/>
        </w:rPr>
        <w:t xml:space="preserve">Please </w:t>
      </w:r>
      <w:r w:rsidR="00365DCC" w:rsidRPr="00365DCC">
        <w:rPr>
          <w:rFonts w:eastAsiaTheme="minorEastAsia" w:cstheme="minorHAnsi"/>
          <w:color w:val="000000" w:themeColor="text1"/>
          <w:sz w:val="22"/>
          <w:szCs w:val="22"/>
          <w:lang w:val="en-GB"/>
        </w:rPr>
        <w:t xml:space="preserve">email to </w:t>
      </w:r>
      <w:hyperlink r:id="rId17" w:history="1">
        <w:r w:rsidR="00365DCC" w:rsidRPr="00365DCC">
          <w:rPr>
            <w:rFonts w:eastAsiaTheme="minorEastAsia" w:cstheme="minorHAnsi"/>
            <w:color w:val="000000" w:themeColor="text1"/>
            <w:sz w:val="22"/>
            <w:szCs w:val="22"/>
            <w:u w:val="single" w:color="0B4CB4"/>
            <w:lang w:val="en-GB"/>
          </w:rPr>
          <w:t>diane.cooper@theswi.org.uk</w:t>
        </w:r>
      </w:hyperlink>
      <w:r w:rsidR="00365DCC" w:rsidRPr="00365DCC">
        <w:rPr>
          <w:rFonts w:eastAsiaTheme="minorEastAsia" w:cstheme="minorHAnsi"/>
          <w:color w:val="000000" w:themeColor="text1"/>
          <w:sz w:val="22"/>
          <w:szCs w:val="22"/>
          <w:lang w:val="en-GB"/>
        </w:rPr>
        <w:t xml:space="preserve"> or post to SWI Central office, 1 Carmichael Place, Edinburgh EH6 5PH.</w:t>
      </w:r>
    </w:p>
    <w:p w14:paraId="017A3803" w14:textId="56B83F53" w:rsidR="004C1780" w:rsidRPr="00365DCC" w:rsidRDefault="00365DCC" w:rsidP="00365DCC">
      <w:pPr>
        <w:tabs>
          <w:tab w:val="left" w:pos="360"/>
          <w:tab w:val="left" w:pos="720"/>
        </w:tabs>
        <w:autoSpaceDE w:val="0"/>
        <w:autoSpaceDN w:val="0"/>
        <w:adjustRightInd w:val="0"/>
        <w:spacing w:before="0" w:after="160" w:line="276" w:lineRule="auto"/>
        <w:rPr>
          <w:rFonts w:eastAsiaTheme="minorEastAsia" w:cstheme="minorHAnsi"/>
          <w:color w:val="000000" w:themeColor="text1"/>
          <w:sz w:val="22"/>
          <w:szCs w:val="22"/>
          <w:lang w:val="en-GB"/>
        </w:rPr>
        <w:sectPr w:rsidR="004C1780" w:rsidRPr="00365DCC" w:rsidSect="00365DCC">
          <w:pgSz w:w="11907" w:h="16839" w:code="9"/>
          <w:pgMar w:top="1899" w:right="1009" w:bottom="1440" w:left="1009" w:header="720" w:footer="432" w:gutter="0"/>
          <w:cols w:space="720"/>
          <w:titlePg/>
          <w:docGrid w:linePitch="360"/>
        </w:sectPr>
      </w:pPr>
      <w:r w:rsidRPr="00365DCC">
        <w:rPr>
          <w:rFonts w:eastAsiaTheme="minorEastAsia" w:cstheme="minorHAnsi"/>
          <w:color w:val="000000" w:themeColor="text1"/>
          <w:sz w:val="22"/>
          <w:szCs w:val="22"/>
          <w:lang w:val="en-GB"/>
        </w:rPr>
        <w:t>For any other enquiries, please email</w:t>
      </w:r>
      <w:r w:rsidR="004C1780">
        <w:rPr>
          <w:rFonts w:eastAsiaTheme="minorEastAsia" w:cstheme="minorHAnsi"/>
          <w:color w:val="000000" w:themeColor="text1"/>
          <w:sz w:val="22"/>
          <w:szCs w:val="22"/>
          <w:lang w:val="en-GB"/>
        </w:rPr>
        <w:t>: hello@theswi.o</w:t>
      </w:r>
      <w:r w:rsidR="007228B7">
        <w:rPr>
          <w:rFonts w:eastAsiaTheme="minorEastAsia" w:cstheme="minorHAnsi"/>
          <w:color w:val="000000" w:themeColor="text1"/>
          <w:sz w:val="22"/>
          <w:szCs w:val="22"/>
          <w:lang w:val="en-GB"/>
        </w:rPr>
        <w:t>rg.uk</w:t>
      </w:r>
    </w:p>
    <w:p w14:paraId="153C9C61" w14:textId="77777777" w:rsidR="00814E82" w:rsidRPr="00101DEF" w:rsidRDefault="00814E82" w:rsidP="007228B7">
      <w:pPr>
        <w:spacing w:line="240" w:lineRule="auto"/>
        <w:rPr>
          <w:rFonts w:cstheme="minorHAnsi"/>
          <w:sz w:val="22"/>
          <w:szCs w:val="22"/>
        </w:rPr>
      </w:pPr>
    </w:p>
    <w:sectPr w:rsidR="00814E82" w:rsidRPr="00101DEF" w:rsidSect="007D273D">
      <w:headerReference w:type="first" r:id="rId18"/>
      <w:pgSz w:w="11907" w:h="16839" w:code="9"/>
      <w:pgMar w:top="1899" w:right="1009" w:bottom="1440" w:left="1009"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5DD4" w14:textId="77777777" w:rsidR="00B605CA" w:rsidRDefault="00B605CA">
      <w:pPr>
        <w:spacing w:before="0" w:after="0" w:line="240" w:lineRule="auto"/>
      </w:pPr>
      <w:r>
        <w:separator/>
      </w:r>
    </w:p>
    <w:p w14:paraId="443B70D9" w14:textId="77777777" w:rsidR="00B605CA" w:rsidRDefault="00B605CA"/>
  </w:endnote>
  <w:endnote w:type="continuationSeparator" w:id="0">
    <w:p w14:paraId="388C69B4" w14:textId="77777777" w:rsidR="00B605CA" w:rsidRDefault="00B605CA">
      <w:pPr>
        <w:spacing w:before="0" w:after="0" w:line="240" w:lineRule="auto"/>
      </w:pPr>
      <w:r>
        <w:continuationSeparator/>
      </w:r>
    </w:p>
    <w:p w14:paraId="7DBFF335" w14:textId="77777777" w:rsidR="00B605CA" w:rsidRDefault="00B60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ZShuTi">
    <w:altName w:val="方正舒体"/>
    <w:charset w:val="86"/>
    <w:family w:val="auto"/>
    <w:pitch w:val="variable"/>
    <w:sig w:usb0="00000003"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7777210"/>
      <w:docPartObj>
        <w:docPartGallery w:val="Page Numbers (Bottom of Page)"/>
        <w:docPartUnique/>
      </w:docPartObj>
    </w:sdtPr>
    <w:sdtEndPr>
      <w:rPr>
        <w:rStyle w:val="PageNumber"/>
      </w:rPr>
    </w:sdtEndPr>
    <w:sdtContent>
      <w:p w14:paraId="0C0D2145" w14:textId="77777777" w:rsidR="00AF5DA4" w:rsidRDefault="00AF5DA4" w:rsidP="001B10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792D">
          <w:rPr>
            <w:rStyle w:val="PageNumber"/>
            <w:noProof/>
          </w:rPr>
          <w:t>2</w:t>
        </w:r>
        <w:r>
          <w:rPr>
            <w:rStyle w:val="PageNumber"/>
          </w:rPr>
          <w:fldChar w:fldCharType="end"/>
        </w:r>
      </w:p>
    </w:sdtContent>
  </w:sdt>
  <w:p w14:paraId="6EC20A50" w14:textId="77777777" w:rsidR="00AF5DA4" w:rsidRDefault="00AF5DA4" w:rsidP="00AF5D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CFF2" w14:textId="77777777" w:rsidR="0095653E" w:rsidRDefault="0095653E" w:rsidP="0095653E">
    <w:pPr>
      <w:pStyle w:val="Footer"/>
      <w:framePr w:wrap="none" w:vAnchor="text" w:hAnchor="margin" w:xAlign="center" w:y="1"/>
      <w:pBdr>
        <w:top w:val="none" w:sz="0" w:space="0" w:color="auto"/>
        <w:left w:val="none" w:sz="0" w:space="0" w:color="auto"/>
        <w:bottom w:val="none" w:sz="0" w:space="0" w:color="auto"/>
        <w:right w:val="none" w:sz="0" w:space="0" w:color="auto"/>
      </w:pBdr>
      <w:shd w:val="clear" w:color="auto" w:fill="auto"/>
      <w:jc w:val="center"/>
      <w:rPr>
        <w:rStyle w:val="PageNumber"/>
        <w:color w:val="000000" w:themeColor="text1"/>
      </w:rPr>
    </w:pPr>
  </w:p>
  <w:p w14:paraId="53A0660A" w14:textId="77E1C02C" w:rsidR="0011665A" w:rsidRPr="0095653E" w:rsidRDefault="0011665A">
    <w:pPr>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DE7B" w14:textId="60346B4A" w:rsidR="00B535F6" w:rsidRPr="00B535F6" w:rsidRDefault="00B535F6" w:rsidP="00B535F6">
    <w:pPr>
      <w:pStyle w:val="Footer"/>
      <w:pBdr>
        <w:top w:val="none" w:sz="0" w:space="0" w:color="auto"/>
        <w:left w:val="none" w:sz="0" w:space="0" w:color="auto"/>
        <w:bottom w:val="none" w:sz="0" w:space="0" w:color="auto"/>
        <w:right w:val="none" w:sz="0" w:space="0" w:color="auto"/>
      </w:pBdr>
      <w:shd w:val="clear" w:color="auto" w:fill="FFFFFF" w:themeFill="background1"/>
      <w:tabs>
        <w:tab w:val="center" w:pos="4945"/>
        <w:tab w:val="left" w:pos="5595"/>
        <w:tab w:val="left" w:pos="6840"/>
      </w:tabs>
      <w:rPr>
        <w:sz w:val="20"/>
        <w:szCs w:val="20"/>
      </w:rPr>
    </w:pPr>
    <w:r>
      <w:tab/>
    </w:r>
    <w:r w:rsidRPr="00B535F6">
      <w:rPr>
        <w:noProof/>
        <w:color w:val="auto"/>
        <w:sz w:val="20"/>
        <w:szCs w:val="20"/>
      </w:rPr>
      <w:tab/>
    </w:r>
    <w:r w:rsidRPr="00B535F6">
      <w:rPr>
        <w:noProof/>
        <w:sz w:val="20"/>
        <w:szCs w:val="20"/>
      </w:rPr>
      <w:tab/>
    </w:r>
  </w:p>
  <w:p w14:paraId="22BE51E8" w14:textId="0FF7EA6B" w:rsidR="00132570" w:rsidRPr="00252433" w:rsidRDefault="004D01F2" w:rsidP="004D01F2">
    <w:pPr>
      <w:autoSpaceDE w:val="0"/>
      <w:autoSpaceDN w:val="0"/>
      <w:adjustRightInd w:val="0"/>
      <w:spacing w:before="0" w:after="160" w:line="259" w:lineRule="auto"/>
      <w:jc w:val="right"/>
      <w:rPr>
        <w:rFonts w:ascii="Helvetica" w:hAnsi="Helvetica" w:cs="Helvetica"/>
        <w:color w:val="auto"/>
        <w:sz w:val="20"/>
        <w:szCs w:val="20"/>
        <w:lang w:val="en-GB"/>
      </w:rPr>
    </w:pPr>
    <w:r w:rsidRPr="00252433">
      <w:rPr>
        <w:rFonts w:ascii="Helvetica" w:hAnsi="Helvetica" w:cs="Helvetica"/>
        <w:color w:val="auto"/>
        <w:sz w:val="20"/>
        <w:szCs w:val="20"/>
        <w:lang w:val="en-GB"/>
      </w:rPr>
      <w:fldChar w:fldCharType="begin"/>
    </w:r>
    <w:r w:rsidRPr="00252433">
      <w:rPr>
        <w:rFonts w:ascii="Helvetica" w:hAnsi="Helvetica" w:cs="Helvetica"/>
        <w:color w:val="auto"/>
        <w:sz w:val="20"/>
        <w:szCs w:val="20"/>
        <w:lang w:val="en-GB"/>
      </w:rPr>
      <w:instrText>PAGE   \* MERGEFORMAT</w:instrText>
    </w:r>
    <w:r w:rsidRPr="00252433">
      <w:rPr>
        <w:rFonts w:ascii="Helvetica" w:hAnsi="Helvetica" w:cs="Helvetica"/>
        <w:color w:val="auto"/>
        <w:sz w:val="20"/>
        <w:szCs w:val="20"/>
        <w:lang w:val="en-GB"/>
      </w:rPr>
      <w:fldChar w:fldCharType="separate"/>
    </w:r>
    <w:r w:rsidRPr="00252433">
      <w:rPr>
        <w:rFonts w:ascii="Helvetica" w:hAnsi="Helvetica" w:cs="Helvetica"/>
        <w:color w:val="auto"/>
        <w:sz w:val="20"/>
        <w:szCs w:val="20"/>
        <w:lang w:val="en-GB"/>
      </w:rPr>
      <w:t>1</w:t>
    </w:r>
    <w:r w:rsidRPr="00252433">
      <w:rPr>
        <w:rFonts w:ascii="Helvetica" w:hAnsi="Helvetica" w:cs="Helvetica"/>
        <w:color w:val="auto"/>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3326" w14:textId="77777777" w:rsidR="00B605CA" w:rsidRDefault="00B605CA">
      <w:pPr>
        <w:spacing w:before="0" w:after="0" w:line="240" w:lineRule="auto"/>
      </w:pPr>
      <w:r>
        <w:separator/>
      </w:r>
    </w:p>
    <w:p w14:paraId="112015CB" w14:textId="77777777" w:rsidR="00B605CA" w:rsidRDefault="00B605CA"/>
  </w:footnote>
  <w:footnote w:type="continuationSeparator" w:id="0">
    <w:p w14:paraId="2F6F60D5" w14:textId="77777777" w:rsidR="00B605CA" w:rsidRDefault="00B605CA">
      <w:pPr>
        <w:spacing w:before="0" w:after="0" w:line="240" w:lineRule="auto"/>
      </w:pPr>
      <w:r>
        <w:continuationSeparator/>
      </w:r>
    </w:p>
    <w:p w14:paraId="5EE2A956" w14:textId="77777777" w:rsidR="00B605CA" w:rsidRDefault="00B60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49E2" w14:textId="6BCED127" w:rsidR="00DC0C14" w:rsidRDefault="00DC0C14" w:rsidP="00DC0C14">
    <w:pPr>
      <w:pStyle w:val="Header"/>
      <w:jc w:val="right"/>
    </w:pPr>
    <w:r>
      <w:rPr>
        <w:noProof/>
      </w:rPr>
      <w:drawing>
        <wp:inline distT="0" distB="0" distL="0" distR="0" wp14:anchorId="783AC032" wp14:editId="002D883C">
          <wp:extent cx="3457604" cy="1038225"/>
          <wp:effectExtent l="0" t="0" r="9525" b="0"/>
          <wp:docPr id="841943776"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43776" name="Picture 1" descr="A blue and gold logo&#10;&#10;AI-generated content may be incorrect."/>
                  <pic:cNvPicPr/>
                </pic:nvPicPr>
                <pic:blipFill>
                  <a:blip r:embed="rId1"/>
                  <a:stretch>
                    <a:fillRect/>
                  </a:stretch>
                </pic:blipFill>
                <pic:spPr>
                  <a:xfrm>
                    <a:off x="0" y="0"/>
                    <a:ext cx="3463011" cy="10398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2791" w14:textId="353AA9E7" w:rsidR="007D273D" w:rsidRDefault="007D2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8C24" w14:textId="27396715" w:rsidR="00B535F6" w:rsidRPr="006D51F8" w:rsidRDefault="00B535F6" w:rsidP="006D5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2C8"/>
    <w:multiLevelType w:val="hybridMultilevel"/>
    <w:tmpl w:val="D2989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16034"/>
    <w:multiLevelType w:val="hybridMultilevel"/>
    <w:tmpl w:val="0D7A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47013"/>
    <w:multiLevelType w:val="hybridMultilevel"/>
    <w:tmpl w:val="C50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2617"/>
    <w:multiLevelType w:val="hybridMultilevel"/>
    <w:tmpl w:val="FC68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04BE2"/>
    <w:multiLevelType w:val="hybridMultilevel"/>
    <w:tmpl w:val="B1DC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81E67"/>
    <w:multiLevelType w:val="hybridMultilevel"/>
    <w:tmpl w:val="31AA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2C22"/>
    <w:multiLevelType w:val="hybridMultilevel"/>
    <w:tmpl w:val="51EACE70"/>
    <w:lvl w:ilvl="0" w:tplc="262E1336">
      <w:start w:val="1"/>
      <w:numFmt w:val="decimal"/>
      <w:lvlText w:val="%1."/>
      <w:lvlJc w:val="left"/>
      <w:pPr>
        <w:ind w:left="360" w:hanging="360"/>
      </w:pPr>
      <w:rPr>
        <w:rFonts w:hint="default"/>
        <w:b/>
        <w:bCs/>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872DBF"/>
    <w:multiLevelType w:val="hybridMultilevel"/>
    <w:tmpl w:val="4D56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326EC"/>
    <w:multiLevelType w:val="hybridMultilevel"/>
    <w:tmpl w:val="B78E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11FD8"/>
    <w:multiLevelType w:val="hybridMultilevel"/>
    <w:tmpl w:val="A600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42008"/>
    <w:multiLevelType w:val="multilevel"/>
    <w:tmpl w:val="3A8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32B59"/>
    <w:multiLevelType w:val="hybridMultilevel"/>
    <w:tmpl w:val="6D56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4077D"/>
    <w:multiLevelType w:val="multilevel"/>
    <w:tmpl w:val="071C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C1FBE"/>
    <w:multiLevelType w:val="hybridMultilevel"/>
    <w:tmpl w:val="0666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02195"/>
    <w:multiLevelType w:val="hybridMultilevel"/>
    <w:tmpl w:val="1902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63731"/>
    <w:multiLevelType w:val="hybridMultilevel"/>
    <w:tmpl w:val="009A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A0365"/>
    <w:multiLevelType w:val="multilevel"/>
    <w:tmpl w:val="D766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27C36"/>
    <w:multiLevelType w:val="multilevel"/>
    <w:tmpl w:val="EAB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74910"/>
    <w:multiLevelType w:val="hybridMultilevel"/>
    <w:tmpl w:val="5628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87515"/>
    <w:multiLevelType w:val="hybridMultilevel"/>
    <w:tmpl w:val="E3AE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047FC"/>
    <w:multiLevelType w:val="multilevel"/>
    <w:tmpl w:val="2934088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eastAsia="Times New Roman" w:hint="default"/>
        <w:b/>
        <w:color w:val="00206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767C1"/>
    <w:multiLevelType w:val="hybridMultilevel"/>
    <w:tmpl w:val="58DE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F32E5"/>
    <w:multiLevelType w:val="hybridMultilevel"/>
    <w:tmpl w:val="8870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F7B4B"/>
    <w:multiLevelType w:val="hybridMultilevel"/>
    <w:tmpl w:val="9A1CC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D36964"/>
    <w:multiLevelType w:val="multilevel"/>
    <w:tmpl w:val="C35C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C033A"/>
    <w:multiLevelType w:val="hybridMultilevel"/>
    <w:tmpl w:val="FAD458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69B68F2"/>
    <w:multiLevelType w:val="hybridMultilevel"/>
    <w:tmpl w:val="AC4A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07A61"/>
    <w:multiLevelType w:val="multilevel"/>
    <w:tmpl w:val="784C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D4757E"/>
    <w:multiLevelType w:val="hybridMultilevel"/>
    <w:tmpl w:val="8806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02748"/>
    <w:multiLevelType w:val="hybridMultilevel"/>
    <w:tmpl w:val="5DD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386423">
    <w:abstractNumId w:val="1"/>
  </w:num>
  <w:num w:numId="2" w16cid:durableId="1898736929">
    <w:abstractNumId w:val="28"/>
  </w:num>
  <w:num w:numId="3" w16cid:durableId="319358796">
    <w:abstractNumId w:val="5"/>
  </w:num>
  <w:num w:numId="4" w16cid:durableId="1468742034">
    <w:abstractNumId w:val="22"/>
  </w:num>
  <w:num w:numId="5" w16cid:durableId="1530146674">
    <w:abstractNumId w:val="15"/>
  </w:num>
  <w:num w:numId="6" w16cid:durableId="973410036">
    <w:abstractNumId w:val="20"/>
  </w:num>
  <w:num w:numId="7" w16cid:durableId="502554292">
    <w:abstractNumId w:val="23"/>
  </w:num>
  <w:num w:numId="8" w16cid:durableId="1492985809">
    <w:abstractNumId w:val="10"/>
  </w:num>
  <w:num w:numId="9" w16cid:durableId="492913482">
    <w:abstractNumId w:val="7"/>
  </w:num>
  <w:num w:numId="10" w16cid:durableId="1129056717">
    <w:abstractNumId w:val="24"/>
  </w:num>
  <w:num w:numId="11" w16cid:durableId="1687057740">
    <w:abstractNumId w:val="29"/>
  </w:num>
  <w:num w:numId="12" w16cid:durableId="1311835435">
    <w:abstractNumId w:val="11"/>
  </w:num>
  <w:num w:numId="13" w16cid:durableId="1789202655">
    <w:abstractNumId w:val="17"/>
  </w:num>
  <w:num w:numId="14" w16cid:durableId="2101441930">
    <w:abstractNumId w:val="21"/>
  </w:num>
  <w:num w:numId="15" w16cid:durableId="474224396">
    <w:abstractNumId w:val="25"/>
  </w:num>
  <w:num w:numId="16" w16cid:durableId="1080520299">
    <w:abstractNumId w:val="18"/>
  </w:num>
  <w:num w:numId="17" w16cid:durableId="217252899">
    <w:abstractNumId w:val="13"/>
  </w:num>
  <w:num w:numId="18" w16cid:durableId="2114203582">
    <w:abstractNumId w:val="14"/>
  </w:num>
  <w:num w:numId="19" w16cid:durableId="843011317">
    <w:abstractNumId w:val="2"/>
  </w:num>
  <w:num w:numId="20" w16cid:durableId="581724059">
    <w:abstractNumId w:val="19"/>
  </w:num>
  <w:num w:numId="21" w16cid:durableId="1491284521">
    <w:abstractNumId w:val="31"/>
  </w:num>
  <w:num w:numId="22" w16cid:durableId="516382102">
    <w:abstractNumId w:val="4"/>
  </w:num>
  <w:num w:numId="23" w16cid:durableId="1936475623">
    <w:abstractNumId w:val="30"/>
  </w:num>
  <w:num w:numId="24" w16cid:durableId="158544521">
    <w:abstractNumId w:val="27"/>
  </w:num>
  <w:num w:numId="25" w16cid:durableId="562906688">
    <w:abstractNumId w:val="12"/>
  </w:num>
  <w:num w:numId="26" w16cid:durableId="1206722271">
    <w:abstractNumId w:val="3"/>
  </w:num>
  <w:num w:numId="27" w16cid:durableId="354310794">
    <w:abstractNumId w:val="9"/>
  </w:num>
  <w:num w:numId="28" w16cid:durableId="263346111">
    <w:abstractNumId w:val="0"/>
  </w:num>
  <w:num w:numId="29" w16cid:durableId="481435044">
    <w:abstractNumId w:val="16"/>
  </w:num>
  <w:num w:numId="30" w16cid:durableId="1465078990">
    <w:abstractNumId w:val="6"/>
  </w:num>
  <w:num w:numId="31" w16cid:durableId="2049841447">
    <w:abstractNumId w:val="8"/>
  </w:num>
  <w:num w:numId="32" w16cid:durableId="193397083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1F"/>
    <w:rsid w:val="00002AC2"/>
    <w:rsid w:val="00004FA4"/>
    <w:rsid w:val="00007BF9"/>
    <w:rsid w:val="00034ABA"/>
    <w:rsid w:val="00042011"/>
    <w:rsid w:val="000643A2"/>
    <w:rsid w:val="00072925"/>
    <w:rsid w:val="00080A3A"/>
    <w:rsid w:val="000842BB"/>
    <w:rsid w:val="000B0B50"/>
    <w:rsid w:val="000B51B5"/>
    <w:rsid w:val="000D4785"/>
    <w:rsid w:val="000D738B"/>
    <w:rsid w:val="00101DEF"/>
    <w:rsid w:val="0011665A"/>
    <w:rsid w:val="00120E4B"/>
    <w:rsid w:val="00132570"/>
    <w:rsid w:val="00155EC1"/>
    <w:rsid w:val="001A1E92"/>
    <w:rsid w:val="001B10E9"/>
    <w:rsid w:val="00205725"/>
    <w:rsid w:val="002150A9"/>
    <w:rsid w:val="00252433"/>
    <w:rsid w:val="00262D4A"/>
    <w:rsid w:val="0027320A"/>
    <w:rsid w:val="002B12A2"/>
    <w:rsid w:val="002B32F1"/>
    <w:rsid w:val="002B70F7"/>
    <w:rsid w:val="00310569"/>
    <w:rsid w:val="003650F3"/>
    <w:rsid w:val="00365D59"/>
    <w:rsid w:val="00365DCC"/>
    <w:rsid w:val="00367B26"/>
    <w:rsid w:val="00385E0E"/>
    <w:rsid w:val="003902C0"/>
    <w:rsid w:val="003A5F88"/>
    <w:rsid w:val="003B5EDA"/>
    <w:rsid w:val="003F2E94"/>
    <w:rsid w:val="00495B1F"/>
    <w:rsid w:val="004A64B6"/>
    <w:rsid w:val="004B1AC9"/>
    <w:rsid w:val="004C1780"/>
    <w:rsid w:val="004D01F2"/>
    <w:rsid w:val="00535B77"/>
    <w:rsid w:val="00541FA2"/>
    <w:rsid w:val="0059669C"/>
    <w:rsid w:val="005A2067"/>
    <w:rsid w:val="005B0926"/>
    <w:rsid w:val="005D3719"/>
    <w:rsid w:val="005E632F"/>
    <w:rsid w:val="00613CE9"/>
    <w:rsid w:val="006653B2"/>
    <w:rsid w:val="0067331F"/>
    <w:rsid w:val="006848A1"/>
    <w:rsid w:val="00697864"/>
    <w:rsid w:val="006A0FDF"/>
    <w:rsid w:val="006B0976"/>
    <w:rsid w:val="006B28A2"/>
    <w:rsid w:val="006D1D53"/>
    <w:rsid w:val="006D51F8"/>
    <w:rsid w:val="007228B7"/>
    <w:rsid w:val="00727702"/>
    <w:rsid w:val="007310DC"/>
    <w:rsid w:val="007420D7"/>
    <w:rsid w:val="00751979"/>
    <w:rsid w:val="00757B2E"/>
    <w:rsid w:val="00774BD0"/>
    <w:rsid w:val="0079240B"/>
    <w:rsid w:val="007C1414"/>
    <w:rsid w:val="007D273D"/>
    <w:rsid w:val="00814E82"/>
    <w:rsid w:val="00835D92"/>
    <w:rsid w:val="00835F92"/>
    <w:rsid w:val="008730DD"/>
    <w:rsid w:val="0088473B"/>
    <w:rsid w:val="008A07B0"/>
    <w:rsid w:val="008A3A4B"/>
    <w:rsid w:val="008B3403"/>
    <w:rsid w:val="008E25E6"/>
    <w:rsid w:val="008E6102"/>
    <w:rsid w:val="00903656"/>
    <w:rsid w:val="00904037"/>
    <w:rsid w:val="0095653E"/>
    <w:rsid w:val="00991F8E"/>
    <w:rsid w:val="009C3FCB"/>
    <w:rsid w:val="009C58E2"/>
    <w:rsid w:val="009D0C12"/>
    <w:rsid w:val="009E4C6E"/>
    <w:rsid w:val="00A178A9"/>
    <w:rsid w:val="00A224A7"/>
    <w:rsid w:val="00A4036F"/>
    <w:rsid w:val="00A5439F"/>
    <w:rsid w:val="00A739A7"/>
    <w:rsid w:val="00A91E26"/>
    <w:rsid w:val="00AB792D"/>
    <w:rsid w:val="00AC42EE"/>
    <w:rsid w:val="00AC5118"/>
    <w:rsid w:val="00AF5DA4"/>
    <w:rsid w:val="00B244EE"/>
    <w:rsid w:val="00B535F6"/>
    <w:rsid w:val="00B604E0"/>
    <w:rsid w:val="00B605CA"/>
    <w:rsid w:val="00B6708E"/>
    <w:rsid w:val="00BA574E"/>
    <w:rsid w:val="00BC1365"/>
    <w:rsid w:val="00C467D8"/>
    <w:rsid w:val="00C831D3"/>
    <w:rsid w:val="00CB7B5A"/>
    <w:rsid w:val="00CC6E83"/>
    <w:rsid w:val="00CD0A0C"/>
    <w:rsid w:val="00CF14EB"/>
    <w:rsid w:val="00CF16D2"/>
    <w:rsid w:val="00CF3950"/>
    <w:rsid w:val="00D0409A"/>
    <w:rsid w:val="00D10735"/>
    <w:rsid w:val="00D44D05"/>
    <w:rsid w:val="00D84FAB"/>
    <w:rsid w:val="00DA605D"/>
    <w:rsid w:val="00DC0C14"/>
    <w:rsid w:val="00E030F5"/>
    <w:rsid w:val="00E41F10"/>
    <w:rsid w:val="00E771D6"/>
    <w:rsid w:val="00E837BE"/>
    <w:rsid w:val="00E84387"/>
    <w:rsid w:val="00EF2176"/>
    <w:rsid w:val="00F15F3F"/>
    <w:rsid w:val="00F3000B"/>
    <w:rsid w:val="00F35F38"/>
    <w:rsid w:val="00F44940"/>
    <w:rsid w:val="00F62784"/>
    <w:rsid w:val="00F64383"/>
    <w:rsid w:val="00F95D41"/>
    <w:rsid w:val="00FA13EE"/>
    <w:rsid w:val="00FB2068"/>
    <w:rsid w:val="03D3E66F"/>
    <w:rsid w:val="2CDDCBD3"/>
    <w:rsid w:val="3678B736"/>
    <w:rsid w:val="58D4FF00"/>
    <w:rsid w:val="58D65E5A"/>
    <w:rsid w:val="76499E6D"/>
    <w:rsid w:val="78F4849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047C5"/>
  <w15:chartTrackingRefBased/>
  <w15:docId w15:val="{DD4E1D10-4D1B-4009-BD8D-D2AD608F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56"/>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ListParagraph">
    <w:name w:val="List Paragraph"/>
    <w:basedOn w:val="Normal"/>
    <w:uiPriority w:val="34"/>
    <w:unhideWhenUsed/>
    <w:qFormat/>
    <w:rsid w:val="001A1E92"/>
    <w:pPr>
      <w:ind w:left="720"/>
      <w:contextualSpacing/>
    </w:pPr>
  </w:style>
  <w:style w:type="character" w:styleId="PageNumber">
    <w:name w:val="page number"/>
    <w:basedOn w:val="DefaultParagraphFont"/>
    <w:uiPriority w:val="99"/>
    <w:semiHidden/>
    <w:unhideWhenUsed/>
    <w:rsid w:val="00AF5DA4"/>
  </w:style>
  <w:style w:type="table" w:styleId="PlainTable4">
    <w:name w:val="Plain Table 4"/>
    <w:basedOn w:val="TableNormal"/>
    <w:uiPriority w:val="44"/>
    <w:rsid w:val="00814E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814E82"/>
    <w:pPr>
      <w:spacing w:after="0" w:line="240" w:lineRule="auto"/>
    </w:pPr>
    <w:tblPr>
      <w:tblStyleRowBandSize w:val="1"/>
      <w:tblStyleColBandSize w:val="1"/>
      <w:tblBorders>
        <w:top w:val="single" w:sz="2" w:space="0" w:color="43AEFF" w:themeColor="accent1" w:themeTint="99"/>
        <w:bottom w:val="single" w:sz="2" w:space="0" w:color="43AEFF" w:themeColor="accent1" w:themeTint="99"/>
        <w:insideH w:val="single" w:sz="2" w:space="0" w:color="43AEFF" w:themeColor="accent1" w:themeTint="99"/>
        <w:insideV w:val="single" w:sz="2" w:space="0" w:color="43AEFF" w:themeColor="accent1" w:themeTint="99"/>
      </w:tblBorders>
    </w:tblPr>
    <w:tblStylePr w:type="firstRow">
      <w:rPr>
        <w:b/>
        <w:bCs/>
      </w:rPr>
      <w:tblPr/>
      <w:tcPr>
        <w:tcBorders>
          <w:top w:val="nil"/>
          <w:bottom w:val="single" w:sz="12" w:space="0" w:color="43AEFF" w:themeColor="accent1" w:themeTint="99"/>
          <w:insideH w:val="nil"/>
          <w:insideV w:val="nil"/>
        </w:tcBorders>
        <w:shd w:val="clear" w:color="auto" w:fill="FFFFFF" w:themeFill="background1"/>
      </w:tcPr>
    </w:tblStylePr>
    <w:tblStylePr w:type="lastRow">
      <w:rPr>
        <w:b/>
        <w:bCs/>
      </w:rPr>
      <w:tblPr/>
      <w:tcPr>
        <w:tcBorders>
          <w:top w:val="double" w:sz="2" w:space="0" w:color="43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table" w:styleId="GridTable5Dark-Accent1">
    <w:name w:val="Grid Table 5 Dark Accent 1"/>
    <w:basedOn w:val="TableNormal"/>
    <w:uiPriority w:val="50"/>
    <w:rsid w:val="00814E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6" w:themeFill="accent1"/>
      </w:tcPr>
    </w:tblStylePr>
    <w:tblStylePr w:type="band1Vert">
      <w:tblPr/>
      <w:tcPr>
        <w:shd w:val="clear" w:color="auto" w:fill="82C9FF" w:themeFill="accent1" w:themeFillTint="66"/>
      </w:tcPr>
    </w:tblStylePr>
    <w:tblStylePr w:type="band1Horz">
      <w:tblPr/>
      <w:tcPr>
        <w:shd w:val="clear" w:color="auto" w:fill="82C9FF" w:themeFill="accent1" w:themeFillTint="66"/>
      </w:tcPr>
    </w:tblStylePr>
  </w:style>
  <w:style w:type="table" w:styleId="GridTable1Light-Accent1">
    <w:name w:val="Grid Table 1 Light Accent 1"/>
    <w:basedOn w:val="TableNormal"/>
    <w:uiPriority w:val="46"/>
    <w:rsid w:val="00385E0E"/>
    <w:pPr>
      <w:spacing w:after="0" w:line="240" w:lineRule="auto"/>
    </w:pPr>
    <w:tblPr>
      <w:tblStyleRowBandSize w:val="1"/>
      <w:tblStyleColBandSize w:val="1"/>
      <w:tblBorders>
        <w:top w:val="single" w:sz="4" w:space="0" w:color="82C9FF" w:themeColor="accent1" w:themeTint="66"/>
        <w:left w:val="single" w:sz="4" w:space="0" w:color="82C9FF" w:themeColor="accent1" w:themeTint="66"/>
        <w:bottom w:val="single" w:sz="4" w:space="0" w:color="82C9FF" w:themeColor="accent1" w:themeTint="66"/>
        <w:right w:val="single" w:sz="4" w:space="0" w:color="82C9FF" w:themeColor="accent1" w:themeTint="66"/>
        <w:insideH w:val="single" w:sz="4" w:space="0" w:color="82C9FF" w:themeColor="accent1" w:themeTint="66"/>
        <w:insideV w:val="single" w:sz="4" w:space="0" w:color="82C9FF" w:themeColor="accent1" w:themeTint="66"/>
      </w:tblBorders>
    </w:tblPr>
    <w:tblStylePr w:type="firstRow">
      <w:rPr>
        <w:b/>
        <w:bCs/>
      </w:rPr>
      <w:tblPr/>
      <w:tcPr>
        <w:tcBorders>
          <w:bottom w:val="single" w:sz="12" w:space="0" w:color="43AEFF" w:themeColor="accent1" w:themeTint="99"/>
        </w:tcBorders>
      </w:tcPr>
    </w:tblStylePr>
    <w:tblStylePr w:type="lastRow">
      <w:rPr>
        <w:b/>
        <w:bCs/>
      </w:rPr>
      <w:tblPr/>
      <w:tcPr>
        <w:tcBorders>
          <w:top w:val="double" w:sz="2" w:space="0" w:color="43AEFF" w:themeColor="accent1" w:themeTint="99"/>
        </w:tcBorders>
      </w:tcPr>
    </w:tblStylePr>
    <w:tblStylePr w:type="firstCol">
      <w:rPr>
        <w:b/>
        <w:bCs/>
      </w:rPr>
    </w:tblStylePr>
    <w:tblStylePr w:type="lastCol">
      <w:rPr>
        <w:b/>
        <w:bCs/>
      </w:rPr>
    </w:tblStylePr>
  </w:style>
  <w:style w:type="paragraph" w:customStyle="1" w:styleId="Default">
    <w:name w:val="Default"/>
    <w:rsid w:val="00007BF9"/>
    <w:pPr>
      <w:autoSpaceDE w:val="0"/>
      <w:autoSpaceDN w:val="0"/>
      <w:adjustRightInd w:val="0"/>
      <w:spacing w:before="0" w:after="0" w:line="240" w:lineRule="auto"/>
    </w:pPr>
    <w:rPr>
      <w:rFonts w:ascii="Tw Cen MT" w:hAnsi="Tw Cen MT" w:cs="Tw Cen MT"/>
      <w:color w:val="000000"/>
      <w:lang w:val="en-GB"/>
    </w:rPr>
  </w:style>
  <w:style w:type="character" w:styleId="Hyperlink">
    <w:name w:val="Hyperlink"/>
    <w:basedOn w:val="DefaultParagraphFont"/>
    <w:uiPriority w:val="99"/>
    <w:unhideWhenUsed/>
    <w:rsid w:val="00042011"/>
    <w:rPr>
      <w:color w:val="0072C6" w:themeColor="hyperlink"/>
      <w:u w:val="single"/>
    </w:rPr>
  </w:style>
  <w:style w:type="table" w:customStyle="1" w:styleId="GridTable1Light-Accent11">
    <w:name w:val="Grid Table 1 Light - Accent 11"/>
    <w:basedOn w:val="TableNormal"/>
    <w:next w:val="GridTable1Light-Accent1"/>
    <w:uiPriority w:val="46"/>
    <w:rsid w:val="008B3403"/>
    <w:pPr>
      <w:spacing w:after="0" w:line="240" w:lineRule="auto"/>
    </w:pPr>
    <w:rPr>
      <w:rFonts w:eastAsiaTheme="minorEastAsia"/>
    </w:rPr>
    <w:tblPr>
      <w:tblStyleRowBandSize w:val="1"/>
      <w:tblStyleColBandSize w:val="1"/>
      <w:tblBorders>
        <w:top w:val="single" w:sz="4" w:space="0" w:color="82C9FF" w:themeColor="accent1" w:themeTint="66"/>
        <w:left w:val="single" w:sz="4" w:space="0" w:color="82C9FF" w:themeColor="accent1" w:themeTint="66"/>
        <w:bottom w:val="single" w:sz="4" w:space="0" w:color="82C9FF" w:themeColor="accent1" w:themeTint="66"/>
        <w:right w:val="single" w:sz="4" w:space="0" w:color="82C9FF" w:themeColor="accent1" w:themeTint="66"/>
        <w:insideH w:val="single" w:sz="4" w:space="0" w:color="82C9FF" w:themeColor="accent1" w:themeTint="66"/>
        <w:insideV w:val="single" w:sz="4" w:space="0" w:color="82C9FF" w:themeColor="accent1" w:themeTint="66"/>
      </w:tblBorders>
    </w:tblPr>
    <w:tblStylePr w:type="firstRow">
      <w:rPr>
        <w:b/>
        <w:bCs/>
      </w:rPr>
      <w:tblPr/>
      <w:tcPr>
        <w:tcBorders>
          <w:bottom w:val="single" w:sz="12" w:space="0" w:color="43AEFF" w:themeColor="accent1" w:themeTint="99"/>
        </w:tcBorders>
      </w:tcPr>
    </w:tblStylePr>
    <w:tblStylePr w:type="lastRow">
      <w:rPr>
        <w:b/>
        <w:bCs/>
      </w:rPr>
      <w:tblPr/>
      <w:tcPr>
        <w:tcBorders>
          <w:top w:val="double" w:sz="2" w:space="0" w:color="43AE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4BD0"/>
    <w:rPr>
      <w:color w:val="605E5C"/>
      <w:shd w:val="clear" w:color="auto" w:fill="E1DFDD"/>
    </w:rPr>
  </w:style>
  <w:style w:type="table" w:customStyle="1" w:styleId="TableGrid1">
    <w:name w:val="Table Grid1"/>
    <w:basedOn w:val="TableNormal"/>
    <w:next w:val="TableGrid"/>
    <w:uiPriority w:val="39"/>
    <w:rsid w:val="00F6438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722740">
      <w:bodyDiv w:val="1"/>
      <w:marLeft w:val="0"/>
      <w:marRight w:val="0"/>
      <w:marTop w:val="0"/>
      <w:marBottom w:val="0"/>
      <w:divBdr>
        <w:top w:val="none" w:sz="0" w:space="0" w:color="auto"/>
        <w:left w:val="none" w:sz="0" w:space="0" w:color="auto"/>
        <w:bottom w:val="none" w:sz="0" w:space="0" w:color="auto"/>
        <w:right w:val="none" w:sz="0" w:space="0" w:color="auto"/>
      </w:divBdr>
    </w:div>
    <w:div w:id="688915433">
      <w:bodyDiv w:val="1"/>
      <w:marLeft w:val="0"/>
      <w:marRight w:val="0"/>
      <w:marTop w:val="0"/>
      <w:marBottom w:val="0"/>
      <w:divBdr>
        <w:top w:val="none" w:sz="0" w:space="0" w:color="auto"/>
        <w:left w:val="none" w:sz="0" w:space="0" w:color="auto"/>
        <w:bottom w:val="none" w:sz="0" w:space="0" w:color="auto"/>
        <w:right w:val="none" w:sz="0" w:space="0" w:color="auto"/>
      </w:divBdr>
    </w:div>
    <w:div w:id="1725565981">
      <w:bodyDiv w:val="1"/>
      <w:marLeft w:val="0"/>
      <w:marRight w:val="0"/>
      <w:marTop w:val="0"/>
      <w:marBottom w:val="0"/>
      <w:divBdr>
        <w:top w:val="none" w:sz="0" w:space="0" w:color="auto"/>
        <w:left w:val="none" w:sz="0" w:space="0" w:color="auto"/>
        <w:bottom w:val="none" w:sz="0" w:space="0" w:color="auto"/>
        <w:right w:val="none" w:sz="0" w:space="0" w:color="auto"/>
      </w:divBdr>
    </w:div>
    <w:div w:id="17855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iane.cooper@theswi.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e.cooper@theswi.org.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AF577481D2040844CEDAED0E8E51D" ma:contentTypeVersion="0" ma:contentTypeDescription="Create a new document." ma:contentTypeScope="" ma:versionID="825be3a7e6a2f07d4aee2cf4e44803f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3AB6D-5552-48CE-B0D4-88CBB021F471}">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701B425-F9D5-4433-847E-0C572270FD5E}">
  <ds:schemaRefs>
    <ds:schemaRef ds:uri="http://schemas.openxmlformats.org/officeDocument/2006/bibliography"/>
  </ds:schemaRefs>
</ds:datastoreItem>
</file>

<file path=customXml/itemProps3.xml><?xml version="1.0" encoding="utf-8"?>
<ds:datastoreItem xmlns:ds="http://schemas.openxmlformats.org/officeDocument/2006/customXml" ds:itemID="{5631AFA7-86D8-4FE9-8871-3AD3AE3197B6}">
  <ds:schemaRefs>
    <ds:schemaRef ds:uri="http://schemas.microsoft.com/sharepoint/v3/contenttype/forms"/>
  </ds:schemaRefs>
</ds:datastoreItem>
</file>

<file path=customXml/itemProps4.xml><?xml version="1.0" encoding="utf-8"?>
<ds:datastoreItem xmlns:ds="http://schemas.openxmlformats.org/officeDocument/2006/customXml" ds:itemID="{FA2579D3-244D-4E5F-A2AD-BB86FBF1E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1680</Words>
  <Characters>10212</Characters>
  <Application>Microsoft Office Word</Application>
  <DocSecurity>0</DocSecurity>
  <Lines>639</Lines>
  <Paragraphs>186</Paragraphs>
  <ScaleCrop>false</ScaleCrop>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Women’s institutes</dc:title>
  <dc:subject/>
  <dc:creator>Microsoft Office User</dc:creator>
  <cp:keywords/>
  <dc:description/>
  <cp:lastModifiedBy>Diane Cooper</cp:lastModifiedBy>
  <cp:revision>68</cp:revision>
  <cp:lastPrinted>2025-07-02T10:19:00Z</cp:lastPrinted>
  <dcterms:created xsi:type="dcterms:W3CDTF">2025-06-30T11:16:00Z</dcterms:created>
  <dcterms:modified xsi:type="dcterms:W3CDTF">2025-09-26T12:33:00Z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y fmtid="{D5CDD505-2E9C-101B-9397-08002B2CF9AE}" pid="3" name="ContentTypeId">
    <vt:lpwstr>0x010100C1DAF577481D2040844CEDAED0E8E51D</vt:lpwstr>
  </property>
  <property fmtid="{D5CDD505-2E9C-101B-9397-08002B2CF9AE}" pid="4" name="Order">
    <vt:r8>309800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